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C34" w:rsidRDefault="00BB2D26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3GPP TSG RAN </w:t>
      </w:r>
      <w:r w:rsidR="00701BF0">
        <w:rPr>
          <w:rFonts w:ascii="Arial" w:hAnsi="Arial" w:cs="Arial"/>
          <w:b/>
          <w:bCs/>
          <w:sz w:val="22"/>
          <w:szCs w:val="22"/>
          <w:lang w:eastAsia="ja-JP"/>
        </w:rPr>
        <w:t>M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eeting #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</w:t>
      </w:r>
      <w:r w:rsidR="009D0B7A">
        <w:rPr>
          <w:rFonts w:ascii="Arial" w:hAnsi="Arial" w:cs="Arial"/>
          <w:b/>
          <w:bCs/>
          <w:sz w:val="22"/>
          <w:szCs w:val="22"/>
          <w:lang w:eastAsia="ja-JP"/>
        </w:rPr>
        <w:tab/>
      </w:r>
      <w:r w:rsidR="009D0B7A" w:rsidRPr="009D0B7A">
        <w:rPr>
          <w:rFonts w:ascii="Arial" w:hAnsi="Arial" w:cs="Arial"/>
          <w:b/>
          <w:bCs/>
          <w:sz w:val="22"/>
          <w:szCs w:val="22"/>
          <w:lang w:eastAsia="ja-JP"/>
        </w:rPr>
        <w:t>RP-241507</w:t>
      </w:r>
    </w:p>
    <w:p w:rsidR="00A00C34" w:rsidRDefault="00BB2D26">
      <w:pPr>
        <w:pStyle w:val="Arial1101987050"/>
        <w:spacing w:before="120" w:after="120"/>
      </w:pPr>
      <w:r>
        <w:t>Shanghai</w:t>
      </w:r>
      <w:r>
        <w:rPr>
          <w:rFonts w:hint="eastAsia"/>
        </w:rPr>
        <w:t xml:space="preserve">, </w:t>
      </w:r>
      <w:r>
        <w:t>China,</w:t>
      </w:r>
      <w:r>
        <w:rPr>
          <w:rFonts w:hint="eastAsia"/>
        </w:rPr>
        <w:t xml:space="preserve"> </w:t>
      </w:r>
      <w:r>
        <w:t>June</w:t>
      </w:r>
      <w:r>
        <w:rPr>
          <w:rFonts w:hint="eastAsia"/>
        </w:rPr>
        <w:t xml:space="preserve"> </w:t>
      </w:r>
      <w:r>
        <w:t>17-20, 2024</w:t>
      </w:r>
    </w:p>
    <w:p w:rsidR="00A00C34" w:rsidRDefault="00A00C34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:rsidR="00A00C34" w:rsidRDefault="00BB2D26">
      <w:pPr>
        <w:tabs>
          <w:tab w:val="left" w:pos="1985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Discussion on Rel-19 Network energy saving</w:t>
      </w:r>
    </w:p>
    <w:p w:rsidR="00A00C34" w:rsidRDefault="00BB2D26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 xml:space="preserve">ZTE Corporation, </w:t>
      </w:r>
      <w:proofErr w:type="spellStart"/>
      <w:r>
        <w:rPr>
          <w:rFonts w:ascii="Arial" w:hAnsi="Arial"/>
          <w:b/>
          <w:sz w:val="22"/>
          <w:szCs w:val="22"/>
        </w:rPr>
        <w:t>Sanechips</w:t>
      </w:r>
      <w:proofErr w:type="spellEnd"/>
    </w:p>
    <w:p w:rsidR="00A00C34" w:rsidRDefault="00BB2D26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 w:rsidRPr="009D0B7A">
        <w:rPr>
          <w:rFonts w:ascii="Arial" w:hAnsi="Arial"/>
          <w:b/>
          <w:sz w:val="22"/>
          <w:szCs w:val="22"/>
        </w:rPr>
        <w:t>9.3.1.5</w:t>
      </w:r>
    </w:p>
    <w:p w:rsidR="00A00C34" w:rsidRDefault="00BB2D26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A00C34" w:rsidRDefault="00BB2D2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A00C34" w:rsidRDefault="00BB2D26">
      <w:pPr>
        <w:pStyle w:val="af0"/>
        <w:spacing w:before="120" w:beforeAutospacing="0" w:after="120" w:afterAutospacing="0" w:line="315" w:lineRule="atLeast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The WI</w:t>
      </w:r>
      <w:r w:rsidR="005F7540">
        <w:rPr>
          <w:rFonts w:ascii="Arial" w:hAnsi="Arial" w:cs="Arial"/>
          <w:color w:val="000000"/>
          <w:sz w:val="20"/>
        </w:rPr>
        <w:t>D</w:t>
      </w:r>
      <w:r>
        <w:rPr>
          <w:rFonts w:ascii="Arial" w:hAnsi="Arial" w:cs="Arial"/>
          <w:color w:val="000000"/>
          <w:sz w:val="20"/>
        </w:rPr>
        <w:t xml:space="preserve"> for Enhancements of network energy savings includes the following objective for on-demand SIB1</w:t>
      </w:r>
      <w:r>
        <w:rPr>
          <w:rFonts w:ascii="Arial" w:hAnsi="Arial" w:cs="Arial" w:hint="eastAsia"/>
          <w:color w:val="000000"/>
          <w:sz w:val="20"/>
        </w:rPr>
        <w:t xml:space="preserve"> and common signal/channel adaptation</w:t>
      </w:r>
      <w:r>
        <w:rPr>
          <w:rFonts w:ascii="Arial" w:hAnsi="Arial" w:cs="Arial"/>
          <w:color w:val="000000"/>
          <w:sz w:val="20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A00C34">
        <w:tc>
          <w:tcPr>
            <w:tcW w:w="9650" w:type="dxa"/>
          </w:tcPr>
          <w:p w:rsidR="00A00C34" w:rsidRDefault="00BB2D26">
            <w:pPr>
              <w:overflowPunct w:val="0"/>
              <w:autoSpaceDE w:val="0"/>
              <w:autoSpaceDN w:val="0"/>
              <w:adjustRightInd w:val="0"/>
              <w:spacing w:beforeLines="0" w:before="120" w:beforeAutospacing="1" w:afterLines="0" w:after="120" w:line="240" w:lineRule="auto"/>
              <w:jc w:val="left"/>
              <w:textAlignment w:val="baseline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Study procedures and signaling method(s) to support on-demand SIB1 for UEs in idle/inactive mode, including: [RAN1/2/3]</w:t>
            </w:r>
          </w:p>
          <w:p w:rsidR="00A00C34" w:rsidRDefault="00BB2D2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1049" w:hanging="329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Triggering method by uplink wake-up-signal using an existing signal/channel.</w:t>
            </w:r>
          </w:p>
          <w:p w:rsidR="00A00C34" w:rsidRDefault="00BB2D2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1049" w:hanging="329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Wake-up-signal configuration provisioning to UE </w:t>
            </w:r>
          </w:p>
          <w:p w:rsidR="00A00C34" w:rsidRDefault="00BB2D26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Note: No modification of SSB will be discussed under this objective</w:t>
            </w:r>
          </w:p>
          <w:p w:rsidR="00A00C34" w:rsidRDefault="00BB2D2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1049" w:hanging="329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Information exchange between </w:t>
            </w:r>
            <w:proofErr w:type="spellStart"/>
            <w:r>
              <w:rPr>
                <w:rFonts w:ascii="Arial" w:hAnsi="Arial" w:cs="Arial"/>
                <w:sz w:val="20"/>
              </w:rPr>
              <w:t>gNBs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at least for the configuration of wake-up signal, if necessary.</w:t>
            </w:r>
          </w:p>
          <w:p w:rsidR="00A00C34" w:rsidRDefault="00BB2D2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1049" w:hanging="329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Checkpoint for normative work in RAN#105</w:t>
            </w:r>
          </w:p>
          <w:p w:rsidR="00A00C34" w:rsidRDefault="00BB2D26"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pacing w:beforeLines="0" w:before="120" w:beforeAutospacing="1" w:afterLines="0" w:after="120" w:line="240" w:lineRule="auto"/>
              <w:jc w:val="left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Specify adaptation of common signal/channel transmissions. [RAN1/2/3/4]</w:t>
            </w:r>
          </w:p>
          <w:p w:rsidR="00A00C34" w:rsidRDefault="00BB2D2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ind w:left="1049" w:hanging="329"/>
              <w:jc w:val="left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Adaptation of SSB in time domain, e.g. adapting periodicity </w:t>
            </w:r>
          </w:p>
          <w:p w:rsidR="00A00C34" w:rsidRDefault="00BB2D2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ind w:left="1049" w:hanging="329"/>
              <w:jc w:val="left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Adaptation of PRACH in time domain</w:t>
            </w:r>
          </w:p>
          <w:p w:rsidR="00A00C34" w:rsidRDefault="00BB2D2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ind w:left="1049" w:hanging="329"/>
              <w:jc w:val="left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Study adaptation of PRACH in spatial domain, e.g. non-uniform PRACH resources per SSB, and specify if found beneficial</w:t>
            </w:r>
          </w:p>
          <w:p w:rsidR="00A00C34" w:rsidRDefault="00BB2D26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jc w:val="left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This study is to be done in 2Q’2024 only</w:t>
            </w:r>
          </w:p>
          <w:p w:rsidR="00A00C34" w:rsidRDefault="00BB2D2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ind w:left="1049" w:hanging="329"/>
              <w:jc w:val="left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Adaptation of paging occasions including confining the paging occasions in the time domain</w:t>
            </w:r>
          </w:p>
          <w:p w:rsidR="00A00C34" w:rsidRDefault="00BB2D26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jc w:val="left"/>
              <w:textAlignment w:val="baseline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Note: there shall be no paging latency increase</w:t>
            </w:r>
          </w:p>
          <w:p w:rsidR="00A00C34" w:rsidRDefault="00BB2D26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ind w:left="1049" w:hanging="329"/>
              <w:jc w:val="left"/>
              <w:textAlignment w:val="baseline"/>
            </w:pPr>
            <w:r>
              <w:rPr>
                <w:rFonts w:ascii="Arial" w:hAnsi="Arial" w:cs="Arial"/>
                <w:sz w:val="20"/>
              </w:rPr>
              <w:t xml:space="preserve">Note: there shall be no negative impact to legacy UEs, unless significant benefits are shown </w:t>
            </w:r>
            <w:r>
              <w:rPr>
                <w:rFonts w:hint="eastAsia"/>
              </w:rPr>
              <w:t xml:space="preserve"> </w:t>
            </w:r>
          </w:p>
          <w:p w:rsidR="00A00C34" w:rsidRDefault="00A00C34"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jc w:val="left"/>
              <w:textAlignment w:val="baseline"/>
              <w:rPr>
                <w:rFonts w:ascii="Arial" w:hAnsi="Arial" w:cs="Arial"/>
                <w:sz w:val="20"/>
              </w:rPr>
            </w:pPr>
          </w:p>
        </w:tc>
      </w:tr>
    </w:tbl>
    <w:p w:rsidR="00A00C34" w:rsidRDefault="00BB2D26">
      <w:pPr>
        <w:pStyle w:val="af0"/>
        <w:spacing w:before="120" w:beforeAutospacing="0" w:after="120" w:afterAutospacing="0" w:line="315" w:lineRule="atLeast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In this paper, we analyze the progress in each WG and suggest to make this objective more focused.</w:t>
      </w:r>
    </w:p>
    <w:p w:rsidR="00A00C34" w:rsidRDefault="006768E1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O</w:t>
      </w:r>
      <w:r w:rsidR="00BB2D26">
        <w:rPr>
          <w:rFonts w:eastAsia="宋体" w:hint="eastAsia"/>
        </w:rPr>
        <w:t>n-demand SIB1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following cases have been identified in RAN1 [1]</w:t>
      </w:r>
      <w:r w:rsidR="006768E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 w:hint="eastAsia"/>
          <w:sz w:val="20"/>
        </w:rPr>
        <w:t>[2]</w:t>
      </w:r>
      <w:r>
        <w:rPr>
          <w:rFonts w:ascii="Arial" w:hAnsi="Arial" w:cs="Arial"/>
          <w:sz w:val="20"/>
        </w:rPr>
        <w:t>:</w:t>
      </w:r>
    </w:p>
    <w:p w:rsidR="00A00C34" w:rsidRDefault="00BB2D26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 xml:space="preserve">Case 1: Option 1+A+X </w:t>
      </w:r>
    </w:p>
    <w:p w:rsidR="00A00C34" w:rsidRDefault="00BB2D26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Case 2: Option 1+B+X</w:t>
      </w:r>
    </w:p>
    <w:p w:rsidR="00A00C34" w:rsidRDefault="00BB2D26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Case 3: Option 2+B+Y</w:t>
      </w:r>
    </w:p>
    <w:p w:rsidR="00A00C34" w:rsidRDefault="00BB2D26">
      <w:p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Where the options 1/2/A/B/X/Y are defined below:</w:t>
      </w:r>
    </w:p>
    <w:p w:rsidR="00A00C34" w:rsidRDefault="00BB2D2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lastRenderedPageBreak/>
        <w:t>On target cell of UL WUS transmission: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1: UE transmits UL WUS to NES Cell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2: UE transmits UL WUS to Cell A</w:t>
      </w:r>
    </w:p>
    <w:p w:rsidR="00A00C34" w:rsidRDefault="00BB2D2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On configuration provision for UL WUS transmission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A: UE obtains the UL WUS configuration from NES Cell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Option B: UE obtains the UL WUS configuration from Cell A </w:t>
      </w:r>
    </w:p>
    <w:p w:rsidR="00A00C34" w:rsidRDefault="00BB2D2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On receiving of SIB1 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Option X: UE receives on-demand SIB1 from NES Cell 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Y: UE receives on-demand SIB1 from Cell A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In RAN</w:t>
      </w:r>
      <w:r>
        <w:rPr>
          <w:rFonts w:ascii="Arial" w:hAnsi="Arial" w:cs="Arial" w:hint="eastAsia"/>
          <w:kern w:val="0"/>
          <w:sz w:val="20"/>
        </w:rPr>
        <w:t>1#117 meeting, it has been agreed that case 1 has been de-prioritized</w:t>
      </w:r>
      <w:r w:rsidR="006768E1">
        <w:rPr>
          <w:rFonts w:ascii="Arial" w:hAnsi="Arial" w:cs="Arial"/>
          <w:kern w:val="0"/>
          <w:sz w:val="20"/>
        </w:rPr>
        <w:t xml:space="preserve"> </w:t>
      </w:r>
      <w:r>
        <w:rPr>
          <w:rFonts w:ascii="Arial" w:hAnsi="Arial" w:cs="Arial" w:hint="eastAsia"/>
          <w:kern w:val="0"/>
          <w:sz w:val="20"/>
        </w:rPr>
        <w:t>[3].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A00C34">
        <w:tc>
          <w:tcPr>
            <w:tcW w:w="9876" w:type="dxa"/>
          </w:tcPr>
          <w:p w:rsidR="00A00C34" w:rsidRPr="00684D6B" w:rsidRDefault="00BB2D26" w:rsidP="00684D6B">
            <w:pPr>
              <w:pStyle w:val="af9"/>
              <w:numPr>
                <w:ilvl w:val="255"/>
                <w:numId w:val="0"/>
              </w:numPr>
              <w:spacing w:before="120" w:after="120"/>
              <w:rPr>
                <w:rFonts w:ascii="Arial" w:hAnsi="Arial" w:cs="Arial"/>
                <w:b/>
                <w:bCs/>
                <w:sz w:val="20"/>
                <w:highlight w:val="green"/>
              </w:rPr>
            </w:pPr>
            <w:r w:rsidRPr="00684D6B">
              <w:rPr>
                <w:rFonts w:ascii="Arial" w:hAnsi="Arial" w:cs="Arial"/>
                <w:b/>
                <w:bCs/>
                <w:sz w:val="20"/>
                <w:highlight w:val="green"/>
                <w:lang w:eastAsia="ko-KR"/>
              </w:rPr>
              <w:t>Agreement</w:t>
            </w:r>
            <w:r w:rsidRPr="00684D6B">
              <w:rPr>
                <w:rFonts w:ascii="Arial" w:eastAsia="宋体" w:hAnsi="Arial" w:cs="Arial"/>
                <w:b/>
                <w:bCs/>
                <w:sz w:val="20"/>
                <w:highlight w:val="green"/>
              </w:rPr>
              <w:t xml:space="preserve"> in RAN1#117</w:t>
            </w:r>
          </w:p>
          <w:p w:rsidR="00A00C34" w:rsidRPr="00684D6B" w:rsidRDefault="00BB2D26" w:rsidP="00684D6B">
            <w:pPr>
              <w:pStyle w:val="af9"/>
              <w:numPr>
                <w:ilvl w:val="255"/>
                <w:numId w:val="0"/>
              </w:numPr>
              <w:spacing w:before="120" w:after="120"/>
              <w:rPr>
                <w:rFonts w:ascii="Arial" w:eastAsia="PMingLiU" w:hAnsi="Arial" w:cs="Arial"/>
                <w:bCs/>
                <w:sz w:val="20"/>
                <w:lang w:eastAsia="zh-TW"/>
              </w:rPr>
            </w:pPr>
            <w:r w:rsidRPr="00684D6B">
              <w:rPr>
                <w:rFonts w:ascii="Arial" w:eastAsia="PMingLiU" w:hAnsi="Arial" w:cs="Arial"/>
                <w:bCs/>
                <w:sz w:val="20"/>
                <w:lang w:eastAsia="zh-TW"/>
              </w:rPr>
              <w:t>For SIB1 in idle/inactive mode, prioritize RAN1 discussions on Case 2 and Case 3</w:t>
            </w:r>
          </w:p>
          <w:p w:rsidR="00A00C34" w:rsidRPr="00684D6B" w:rsidRDefault="00BB2D26">
            <w:pPr>
              <w:pStyle w:val="af9"/>
              <w:numPr>
                <w:ilvl w:val="0"/>
                <w:numId w:val="9"/>
              </w:numPr>
              <w:spacing w:after="120"/>
              <w:rPr>
                <w:rFonts w:ascii="Arial" w:eastAsia="PMingLiU" w:hAnsi="Arial" w:cs="Arial"/>
                <w:bCs/>
                <w:sz w:val="20"/>
                <w:szCs w:val="20"/>
                <w:lang w:eastAsia="zh-TW"/>
              </w:rPr>
            </w:pPr>
            <w:r w:rsidRPr="00684D6B">
              <w:rPr>
                <w:rFonts w:ascii="Arial" w:eastAsia="PMingLiU" w:hAnsi="Arial" w:cs="Arial"/>
                <w:bCs/>
                <w:sz w:val="20"/>
                <w:szCs w:val="20"/>
                <w:lang w:eastAsia="zh-TW"/>
              </w:rPr>
              <w:t xml:space="preserve">Case 2 (Option </w:t>
            </w:r>
            <w:r w:rsidRPr="00684D6B">
              <w:rPr>
                <w:rFonts w:ascii="Arial" w:hAnsi="Arial" w:cs="Arial"/>
                <w:bCs/>
                <w:sz w:val="20"/>
                <w:szCs w:val="20"/>
              </w:rPr>
              <w:t>1+B+X</w:t>
            </w:r>
            <w:r w:rsidRPr="00684D6B">
              <w:rPr>
                <w:rFonts w:ascii="Arial" w:eastAsia="PMingLiU" w:hAnsi="Arial" w:cs="Arial"/>
                <w:bCs/>
                <w:sz w:val="20"/>
                <w:szCs w:val="20"/>
                <w:lang w:eastAsia="zh-TW"/>
              </w:rPr>
              <w:t>) is feasible from RAN1 perspective.</w:t>
            </w:r>
          </w:p>
          <w:p w:rsidR="00A00C34" w:rsidRDefault="00BB2D26" w:rsidP="00684D6B">
            <w:pPr>
              <w:pStyle w:val="af9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 w:afterLines="0" w:after="180" w:line="240" w:lineRule="auto"/>
              <w:jc w:val="left"/>
              <w:textAlignment w:val="baseline"/>
              <w:rPr>
                <w:rFonts w:ascii="Arial" w:hAnsi="Arial" w:cs="Arial"/>
                <w:kern w:val="0"/>
                <w:sz w:val="20"/>
              </w:rPr>
            </w:pPr>
            <w:r w:rsidRPr="00684D6B">
              <w:rPr>
                <w:rFonts w:ascii="Arial" w:eastAsia="PMingLiU" w:hAnsi="Arial" w:cs="Arial"/>
                <w:bCs/>
                <w:sz w:val="20"/>
                <w:szCs w:val="20"/>
                <w:lang w:eastAsia="zh-TW"/>
              </w:rPr>
              <w:t>Further study Case 3, focusing on the additional NES benefits over Case 2, feasibility, complexity, and spec impact.</w:t>
            </w:r>
          </w:p>
        </w:tc>
      </w:tr>
    </w:tbl>
    <w:p w:rsidR="006768E1" w:rsidRDefault="006768E1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In RAN2, the discussion focus on case 2, i.e. the scenario 1a in the following RAN2#125bis agreement, with a lot of progress made on the WUS configuration and triggering method[</w:t>
      </w:r>
      <w:r>
        <w:rPr>
          <w:rFonts w:ascii="Arial" w:hAnsi="Arial" w:cs="Arial" w:hint="eastAsia"/>
          <w:kern w:val="0"/>
          <w:sz w:val="20"/>
        </w:rPr>
        <w:t>4</w:t>
      </w:r>
      <w:r>
        <w:rPr>
          <w:rFonts w:ascii="Arial" w:hAnsi="Arial" w:cs="Arial"/>
          <w:kern w:val="0"/>
          <w:sz w:val="20"/>
        </w:rPr>
        <w:t>][</w:t>
      </w:r>
      <w:r>
        <w:rPr>
          <w:rFonts w:ascii="Arial" w:hAnsi="Arial" w:cs="Arial" w:hint="eastAsia"/>
          <w:kern w:val="0"/>
          <w:sz w:val="20"/>
        </w:rPr>
        <w:t>5</w:t>
      </w:r>
      <w:r>
        <w:rPr>
          <w:rFonts w:ascii="Arial" w:hAnsi="Arial" w:cs="Arial"/>
          <w:kern w:val="0"/>
          <w:sz w:val="20"/>
        </w:rPr>
        <w:t>]</w:t>
      </w:r>
    </w:p>
    <w:p w:rsidR="00A00C34" w:rsidRDefault="00BB2D26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At least RAN2 starts scenario 1a (Cell A SIB assisted intra-cell WUS. And WUS and SIB1 is sent to/from NES cell). Other scenarios are not excluded.</w:t>
      </w: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 w:hint="eastAsia"/>
          <w:kern w:val="0"/>
          <w:sz w:val="20"/>
        </w:rPr>
        <w:t>I</w:t>
      </w:r>
      <w:r>
        <w:rPr>
          <w:rFonts w:ascii="Arial" w:hAnsi="Arial" w:cs="Arial"/>
          <w:kern w:val="0"/>
          <w:sz w:val="20"/>
        </w:rPr>
        <w:t>n RAN3, the discussion also focus on case 2 [</w:t>
      </w:r>
      <w:r>
        <w:rPr>
          <w:rFonts w:ascii="Arial" w:hAnsi="Arial" w:cs="Arial" w:hint="eastAsia"/>
          <w:kern w:val="0"/>
          <w:sz w:val="20"/>
        </w:rPr>
        <w:t>6</w:t>
      </w:r>
      <w:r>
        <w:rPr>
          <w:rFonts w:ascii="Arial" w:hAnsi="Arial" w:cs="Arial"/>
          <w:kern w:val="0"/>
          <w:sz w:val="20"/>
        </w:rPr>
        <w:t>]</w:t>
      </w:r>
      <w:r w:rsidR="006768E1">
        <w:rPr>
          <w:rFonts w:ascii="Arial" w:hAnsi="Arial" w:cs="Arial"/>
          <w:kern w:val="0"/>
          <w:sz w:val="20"/>
        </w:rPr>
        <w:t xml:space="preserve"> </w:t>
      </w:r>
      <w:r>
        <w:rPr>
          <w:rFonts w:ascii="Arial" w:hAnsi="Arial" w:cs="Arial"/>
          <w:kern w:val="0"/>
          <w:sz w:val="20"/>
        </w:rPr>
        <w:t>[</w:t>
      </w:r>
      <w:r>
        <w:rPr>
          <w:rFonts w:ascii="Arial" w:hAnsi="Arial" w:cs="Arial" w:hint="eastAsia"/>
          <w:kern w:val="0"/>
          <w:sz w:val="20"/>
        </w:rPr>
        <w:t>7</w:t>
      </w:r>
      <w:r>
        <w:rPr>
          <w:rFonts w:ascii="Arial" w:hAnsi="Arial" w:cs="Arial"/>
          <w:kern w:val="0"/>
          <w:sz w:val="20"/>
        </w:rPr>
        <w:t>]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:rsidR="00A00C34" w:rsidRDefault="00BB2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[Agreement] Focus on case2 in RAN3 first.</w:t>
      </w:r>
    </w:p>
    <w:p w:rsidR="00A00C34" w:rsidRDefault="00BB2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[Agreement] Scenario1: UE obtains the UL WUS configuration from Cell A, and transmits UL WUS to NES Cell.</w:t>
      </w:r>
    </w:p>
    <w:p w:rsidR="00A00C34" w:rsidRDefault="00BB2D26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UL WUS configuration from NES Cell to Cell A via </w:t>
      </w:r>
      <w:proofErr w:type="spellStart"/>
      <w:r>
        <w:rPr>
          <w:rFonts w:ascii="Arial" w:hAnsi="Arial" w:cs="Arial"/>
          <w:sz w:val="20"/>
        </w:rPr>
        <w:t>Xn</w:t>
      </w:r>
      <w:proofErr w:type="spellEnd"/>
      <w:r>
        <w:rPr>
          <w:rFonts w:ascii="Arial" w:hAnsi="Arial" w:cs="Arial"/>
          <w:sz w:val="20"/>
        </w:rPr>
        <w:t>, e.g., before entering on-demand SIB1 mode in the NES Cell or when the UL WUS configuration is changed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/>
          <w:b/>
          <w:kern w:val="0"/>
          <w:sz w:val="20"/>
        </w:rPr>
        <w:t xml:space="preserve">Observation 1: </w:t>
      </w:r>
      <w:r>
        <w:rPr>
          <w:rFonts w:ascii="Arial" w:hAnsi="Arial" w:cs="Arial" w:hint="eastAsia"/>
          <w:b/>
          <w:kern w:val="0"/>
          <w:sz w:val="20"/>
        </w:rPr>
        <w:t>For the</w:t>
      </w:r>
      <w:r>
        <w:rPr>
          <w:rFonts w:ascii="Arial" w:hAnsi="Arial" w:cs="Arial"/>
          <w:b/>
          <w:kern w:val="0"/>
          <w:sz w:val="20"/>
        </w:rPr>
        <w:t xml:space="preserve"> case</w:t>
      </w:r>
      <w:r>
        <w:rPr>
          <w:rFonts w:ascii="Arial" w:hAnsi="Arial" w:cs="Arial" w:hint="eastAsia"/>
          <w:b/>
          <w:kern w:val="0"/>
          <w:sz w:val="20"/>
        </w:rPr>
        <w:t>1, case 2 and case 3</w:t>
      </w:r>
      <w:r>
        <w:rPr>
          <w:rFonts w:ascii="Arial" w:hAnsi="Arial" w:cs="Arial"/>
          <w:b/>
          <w:kern w:val="0"/>
          <w:sz w:val="20"/>
        </w:rPr>
        <w:t xml:space="preserve"> listed in RAN1,</w:t>
      </w:r>
    </w:p>
    <w:p w:rsidR="00A00C34" w:rsidRDefault="00BB2D26" w:rsidP="00684D6B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 w:hint="eastAsia"/>
          <w:b/>
          <w:kern w:val="0"/>
          <w:sz w:val="20"/>
        </w:rPr>
        <w:t>RAN1 de-prioritizes case 1</w:t>
      </w:r>
    </w:p>
    <w:p w:rsidR="00A00C34" w:rsidRDefault="00BB2D26" w:rsidP="00684D6B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/>
          <w:b/>
          <w:kern w:val="0"/>
          <w:sz w:val="20"/>
        </w:rPr>
        <w:t>RAN2 and RAN3 focus on case 2</w:t>
      </w:r>
      <w:r>
        <w:rPr>
          <w:rFonts w:ascii="Arial" w:hAnsi="Arial" w:cs="Arial" w:hint="eastAsia"/>
          <w:b/>
          <w:kern w:val="0"/>
          <w:sz w:val="20"/>
        </w:rPr>
        <w:t>. RAN1 agrees case 2 is feasible.</w:t>
      </w:r>
      <w:r>
        <w:rPr>
          <w:rFonts w:ascii="Arial" w:hAnsi="Arial" w:cs="Arial"/>
          <w:b/>
          <w:kern w:val="0"/>
          <w:sz w:val="20"/>
        </w:rPr>
        <w:t xml:space="preserve"> </w:t>
      </w:r>
      <w:r>
        <w:rPr>
          <w:rFonts w:ascii="Arial" w:hAnsi="Arial" w:cs="Arial" w:hint="eastAsia"/>
          <w:b/>
          <w:kern w:val="0"/>
          <w:sz w:val="20"/>
        </w:rPr>
        <w:t>RAN1,</w:t>
      </w:r>
      <w:r>
        <w:rPr>
          <w:rFonts w:ascii="Arial" w:hAnsi="Arial" w:cs="Arial"/>
          <w:b/>
          <w:kern w:val="0"/>
          <w:sz w:val="20"/>
        </w:rPr>
        <w:t xml:space="preserve"> </w:t>
      </w:r>
      <w:r>
        <w:rPr>
          <w:rFonts w:ascii="Arial" w:hAnsi="Arial" w:cs="Arial" w:hint="eastAsia"/>
          <w:b/>
          <w:kern w:val="0"/>
          <w:sz w:val="20"/>
        </w:rPr>
        <w:t xml:space="preserve">RAN2 and RAN3 have </w:t>
      </w:r>
      <w:r>
        <w:rPr>
          <w:rFonts w:ascii="Arial" w:hAnsi="Arial" w:cs="Arial"/>
          <w:b/>
          <w:kern w:val="0"/>
          <w:sz w:val="20"/>
        </w:rPr>
        <w:t>considerate progress on case 2.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 w:hint="eastAsia"/>
          <w:kern w:val="0"/>
          <w:sz w:val="20"/>
        </w:rPr>
        <w:t>F</w:t>
      </w:r>
      <w:r>
        <w:rPr>
          <w:rFonts w:ascii="Arial" w:hAnsi="Arial" w:cs="Arial"/>
          <w:kern w:val="0"/>
          <w:sz w:val="20"/>
        </w:rPr>
        <w:t>or case 1, the only difference is that UE obtain the UL WUS configuration from NES cell instead of Cell A. Some companies propose case 1 to be a complementary solution to case 2 under certain circumstance, e.g. the NES cell broadcast SIB1 for some time and provide the UL WUS configuration for UE to request SIB1 after it stops broadcasting SIB1.</w:t>
      </w:r>
      <w:r>
        <w:rPr>
          <w:rFonts w:ascii="Arial" w:hAnsi="Arial" w:cs="Arial" w:hint="eastAsia"/>
          <w:kern w:val="0"/>
          <w:sz w:val="20"/>
        </w:rPr>
        <w:t xml:space="preserve"> </w:t>
      </w:r>
      <w:r>
        <w:rPr>
          <w:rFonts w:ascii="Arial" w:hAnsi="Arial" w:cs="Arial"/>
          <w:kern w:val="0"/>
          <w:sz w:val="20"/>
        </w:rPr>
        <w:t>However, we understand that UE would leave NES cell and re-select to a Cell A after NES cell stops broadcasting SIB1 as shown in the following figure. With this, UE would still acquire the WUS configuration from Cell A and there is no need for a NES cell to provide WUS configuration for its own.</w:t>
      </w: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</w:pPr>
      <w:r>
        <w:object w:dxaOrig="9657" w:dyaOrig="28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85pt;height:143.3pt" o:ole="">
            <v:imagedata r:id="rId9" o:title=""/>
          </v:shape>
          <o:OLEObject Type="Embed" ProgID="Visio.Drawing.15" ShapeID="_x0000_i1025" DrawAspect="Content" ObjectID="_1779571823" r:id="rId10"/>
        </w:object>
      </w: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center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Figure 1: Expected UE and NW behavior for case 1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kern w:val="0"/>
          <w:sz w:val="20"/>
        </w:rPr>
      </w:pP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 w:hint="eastAsia"/>
          <w:b/>
          <w:kern w:val="0"/>
          <w:sz w:val="20"/>
        </w:rPr>
        <w:t>O</w:t>
      </w:r>
      <w:r>
        <w:rPr>
          <w:rFonts w:ascii="Arial" w:hAnsi="Arial" w:cs="Arial"/>
          <w:b/>
          <w:kern w:val="0"/>
          <w:sz w:val="20"/>
        </w:rPr>
        <w:t>bservation 2: Case 2 is sufficient for on-demand SIB1 in idle and inactive mode</w:t>
      </w:r>
      <w:r>
        <w:rPr>
          <w:rFonts w:ascii="Arial" w:hAnsi="Arial" w:cs="Arial" w:hint="eastAsia"/>
          <w:b/>
          <w:kern w:val="0"/>
          <w:sz w:val="20"/>
        </w:rPr>
        <w:t xml:space="preserve"> </w:t>
      </w:r>
      <w:r>
        <w:rPr>
          <w:rFonts w:ascii="Arial" w:hAnsi="Arial" w:cs="Arial"/>
          <w:b/>
          <w:kern w:val="0"/>
          <w:sz w:val="20"/>
        </w:rPr>
        <w:t>and there is no need for NES cell to provide WUS configuration of its own.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kern w:val="0"/>
          <w:sz w:val="20"/>
        </w:rPr>
      </w:pP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 case 3, Cell A is expected to provide SIB1 for NES cell, which require more coordination between Cell A and NES cell so that up-to-date SIB1 can be provided. Considering the complexity in implementation, case 3 is not welcome to most companies.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sz w:val="20"/>
        </w:rPr>
      </w:pPr>
      <w:r>
        <w:rPr>
          <w:rFonts w:ascii="Arial" w:hAnsi="Arial" w:cs="Arial" w:hint="eastAsia"/>
          <w:b/>
          <w:sz w:val="20"/>
        </w:rPr>
        <w:t>O</w:t>
      </w:r>
      <w:r>
        <w:rPr>
          <w:rFonts w:ascii="Arial" w:hAnsi="Arial" w:cs="Arial"/>
          <w:b/>
          <w:sz w:val="20"/>
        </w:rPr>
        <w:t>bservation 3</w:t>
      </w:r>
      <w:r>
        <w:rPr>
          <w:rFonts w:ascii="Arial" w:hAnsi="Arial" w:cs="Arial" w:hint="eastAsia"/>
          <w:b/>
          <w:sz w:val="20"/>
        </w:rPr>
        <w:t>:</w:t>
      </w:r>
      <w:r>
        <w:rPr>
          <w:rFonts w:ascii="Arial" w:hAnsi="Arial" w:cs="Arial"/>
          <w:b/>
          <w:sz w:val="20"/>
        </w:rPr>
        <w:t xml:space="preserve"> Case 3 requires more coordination between Cell A and NES cell to provide valid SIB1 thus would bring more complexity in implementation.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With the above consideration, we suggest to focus on Case 2 in our study and the follow-up work item phase.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kern w:val="0"/>
          <w:sz w:val="20"/>
        </w:rPr>
      </w:pPr>
    </w:p>
    <w:p w:rsidR="00A00C34" w:rsidRDefault="00BB2D26">
      <w:pPr>
        <w:spacing w:before="120" w:after="12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Proposal</w:t>
      </w:r>
      <w:r>
        <w:rPr>
          <w:rFonts w:ascii="Arial" w:hAnsi="Arial" w:cs="Arial" w:hint="eastAsia"/>
          <w:b/>
          <w:bCs/>
          <w:sz w:val="20"/>
        </w:rPr>
        <w:t xml:space="preserve"> 1</w:t>
      </w:r>
      <w:r>
        <w:rPr>
          <w:rFonts w:ascii="Arial" w:hAnsi="Arial" w:cs="Arial"/>
          <w:b/>
          <w:bCs/>
          <w:sz w:val="20"/>
        </w:rPr>
        <w:t xml:space="preserve">: Focus on Case 2, i.e. </w:t>
      </w:r>
      <w:r>
        <w:rPr>
          <w:rFonts w:ascii="Arial" w:hAnsi="Arial" w:cs="Arial"/>
          <w:b/>
          <w:kern w:val="0"/>
          <w:sz w:val="20"/>
        </w:rPr>
        <w:t>UE obtains the UL WUS configuration from Cell A, transmits UL WUS to NES Cell and receives on-demand SIB1 from NES Cell,</w:t>
      </w:r>
      <w:r>
        <w:rPr>
          <w:rFonts w:ascii="Arial" w:hAnsi="Arial" w:cs="Arial"/>
          <w:b/>
          <w:bCs/>
          <w:sz w:val="20"/>
        </w:rPr>
        <w:t xml:space="preserve"> in the study and follow-up work item phase of on-demand SIB1</w:t>
      </w:r>
      <w:r>
        <w:t xml:space="preserve"> </w:t>
      </w:r>
      <w:r>
        <w:rPr>
          <w:rFonts w:ascii="Arial" w:hAnsi="Arial" w:cs="Arial"/>
          <w:b/>
          <w:bCs/>
          <w:sz w:val="20"/>
        </w:rPr>
        <w:t>for UEs in idle/inactive mode.</w:t>
      </w:r>
    </w:p>
    <w:p w:rsidR="00A00C34" w:rsidRDefault="00BB2D2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Common signal/channel adaptation</w:t>
      </w:r>
    </w:p>
    <w:p w:rsidR="00A00C34" w:rsidRPr="00684D6B" w:rsidRDefault="00BB2D26" w:rsidP="00684D6B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  <w:r w:rsidRPr="00684D6B">
        <w:rPr>
          <w:rFonts w:ascii="Arial" w:hAnsi="Arial" w:cs="Arial"/>
          <w:sz w:val="20"/>
        </w:rPr>
        <w:t>In RAN1#116bis and #117 meeting, the adaptation of PRACH in spatial domain has been studied. Based on the evaluations and observations of network energy savings gain, the following conclusion has been made.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A00C34">
        <w:tc>
          <w:tcPr>
            <w:tcW w:w="9876" w:type="dxa"/>
          </w:tcPr>
          <w:p w:rsidR="00A00C34" w:rsidRPr="00684D6B" w:rsidRDefault="00BB2D26" w:rsidP="00684D6B">
            <w:pPr>
              <w:overflowPunct w:val="0"/>
              <w:autoSpaceDE w:val="0"/>
              <w:autoSpaceDN w:val="0"/>
              <w:adjustRightInd w:val="0"/>
              <w:spacing w:beforeLines="0" w:before="100" w:beforeAutospacing="1" w:afterLines="0" w:after="180" w:line="240" w:lineRule="auto"/>
              <w:contextualSpacing/>
              <w:textAlignment w:val="baseline"/>
              <w:rPr>
                <w:rFonts w:ascii="Arial" w:hAnsi="Arial" w:cs="Arial"/>
                <w:b/>
                <w:bCs/>
                <w:sz w:val="20"/>
              </w:rPr>
            </w:pPr>
            <w:r w:rsidRPr="00684D6B">
              <w:rPr>
                <w:rFonts w:ascii="Arial" w:hAnsi="Arial" w:cs="Arial"/>
                <w:b/>
                <w:bCs/>
                <w:sz w:val="20"/>
              </w:rPr>
              <w:t>Conclusion</w:t>
            </w:r>
          </w:p>
          <w:p w:rsidR="00A00C34" w:rsidRPr="00684D6B" w:rsidRDefault="00BB2D26" w:rsidP="00684D6B">
            <w:pPr>
              <w:overflowPunct w:val="0"/>
              <w:autoSpaceDE w:val="0"/>
              <w:autoSpaceDN w:val="0"/>
              <w:adjustRightInd w:val="0"/>
              <w:spacing w:beforeLines="0" w:before="100" w:beforeAutospacing="1" w:afterLines="0" w:after="180" w:line="240" w:lineRule="auto"/>
              <w:contextualSpacing/>
              <w:textAlignment w:val="baseline"/>
              <w:rPr>
                <w:rFonts w:ascii="Arial" w:hAnsi="Arial" w:cs="Arial"/>
                <w:sz w:val="20"/>
              </w:rPr>
            </w:pPr>
            <w:r w:rsidRPr="00684D6B">
              <w:rPr>
                <w:rFonts w:ascii="Arial" w:hAnsi="Arial" w:cs="Arial"/>
                <w:sz w:val="20"/>
              </w:rPr>
              <w:t>There is no consensus in RAN1 on the support of PRACH adaptation in spatial domain</w:t>
            </w:r>
          </w:p>
        </w:tc>
      </w:tr>
    </w:tbl>
    <w:p w:rsidR="00A00C34" w:rsidRDefault="00BB2D26" w:rsidP="00684D6B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  <w:r w:rsidRPr="00684D6B">
        <w:rPr>
          <w:rFonts w:ascii="Arial" w:hAnsi="Arial" w:cs="Arial"/>
          <w:sz w:val="20"/>
        </w:rPr>
        <w:t xml:space="preserve">Meanwhile, </w:t>
      </w:r>
      <w:r>
        <w:rPr>
          <w:rFonts w:ascii="Arial" w:hAnsi="Arial" w:cs="Arial" w:hint="eastAsia"/>
          <w:sz w:val="20"/>
        </w:rPr>
        <w:t xml:space="preserve">PRACH adaptation in time domain has considerate progress in RAN1. Therefore, we suggest to focus on </w:t>
      </w:r>
      <w:r>
        <w:rPr>
          <w:rFonts w:ascii="Arial" w:hAnsi="Arial" w:cs="Arial"/>
          <w:sz w:val="20"/>
        </w:rPr>
        <w:t xml:space="preserve">PRACH adaptation in </w:t>
      </w:r>
      <w:r>
        <w:rPr>
          <w:rFonts w:ascii="Arial" w:hAnsi="Arial" w:cs="Arial" w:hint="eastAsia"/>
          <w:sz w:val="20"/>
        </w:rPr>
        <w:t xml:space="preserve">time </w:t>
      </w:r>
      <w:r>
        <w:rPr>
          <w:rFonts w:ascii="Arial" w:hAnsi="Arial" w:cs="Arial"/>
          <w:sz w:val="20"/>
        </w:rPr>
        <w:t>domain</w:t>
      </w:r>
      <w:r>
        <w:rPr>
          <w:rFonts w:ascii="Arial" w:hAnsi="Arial" w:cs="Arial" w:hint="eastAsia"/>
          <w:sz w:val="20"/>
        </w:rPr>
        <w:t xml:space="preserve"> in the following WI phase.</w:t>
      </w:r>
    </w:p>
    <w:p w:rsidR="00A00C34" w:rsidRPr="00684D6B" w:rsidRDefault="00A00C34" w:rsidP="00684D6B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sz w:val="20"/>
        </w:rPr>
      </w:pPr>
    </w:p>
    <w:p w:rsidR="00A00C34" w:rsidRDefault="00BB2D26">
      <w:pPr>
        <w:spacing w:before="120" w:after="12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Proposal</w:t>
      </w:r>
      <w:r>
        <w:rPr>
          <w:rFonts w:ascii="Arial" w:hAnsi="Arial" w:cs="Arial" w:hint="eastAsia"/>
          <w:b/>
          <w:bCs/>
          <w:sz w:val="20"/>
        </w:rPr>
        <w:t xml:space="preserve"> 2</w:t>
      </w:r>
      <w:r>
        <w:rPr>
          <w:rFonts w:ascii="Arial" w:hAnsi="Arial" w:cs="Arial"/>
          <w:b/>
          <w:bCs/>
          <w:sz w:val="20"/>
        </w:rPr>
        <w:t xml:space="preserve">: </w:t>
      </w:r>
      <w:r>
        <w:rPr>
          <w:rFonts w:ascii="Arial" w:hAnsi="Arial" w:cs="Arial" w:hint="eastAsia"/>
          <w:b/>
          <w:bCs/>
          <w:sz w:val="20"/>
        </w:rPr>
        <w:t>For PRACH adaptation, f</w:t>
      </w:r>
      <w:r>
        <w:rPr>
          <w:rFonts w:ascii="Arial" w:hAnsi="Arial" w:cs="Arial"/>
          <w:b/>
          <w:bCs/>
          <w:sz w:val="20"/>
        </w:rPr>
        <w:t xml:space="preserve">ocus on </w:t>
      </w:r>
      <w:r>
        <w:rPr>
          <w:rFonts w:ascii="Arial" w:hAnsi="Arial" w:cs="Arial" w:hint="eastAsia"/>
          <w:b/>
          <w:bCs/>
          <w:sz w:val="20"/>
        </w:rPr>
        <w:t>PRACH adaptation in time domain in Rel-19 NES WI</w:t>
      </w:r>
      <w:r>
        <w:rPr>
          <w:rFonts w:ascii="Arial" w:hAnsi="Arial" w:cs="Arial"/>
          <w:b/>
          <w:bCs/>
          <w:sz w:val="20"/>
        </w:rPr>
        <w:t>.</w:t>
      </w:r>
      <w:bookmarkStart w:id="0" w:name="_GoBack"/>
      <w:bookmarkEnd w:id="0"/>
    </w:p>
    <w:p w:rsidR="00A00C34" w:rsidRDefault="00A00C34">
      <w:pPr>
        <w:spacing w:before="120" w:after="120"/>
        <w:rPr>
          <w:rFonts w:ascii="Arial" w:hAnsi="Arial" w:cs="Arial"/>
          <w:b/>
          <w:bCs/>
          <w:sz w:val="20"/>
        </w:rPr>
      </w:pPr>
    </w:p>
    <w:p w:rsidR="00A00C34" w:rsidRDefault="00BB2D2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Proposed modification on the objective</w:t>
      </w:r>
      <w:r>
        <w:rPr>
          <w:rFonts w:eastAsia="宋体" w:hint="eastAsia"/>
        </w:rPr>
        <w:t>s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following updates to the objectives are proposed as a result: 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-</w:t>
      </w:r>
      <w:r>
        <w:rPr>
          <w:rFonts w:ascii="Arial" w:hAnsi="Arial" w:cs="Arial"/>
          <w:sz w:val="20"/>
        </w:rPr>
        <w:t>---------------------------------------------------------------------------------------------</w:t>
      </w:r>
    </w:p>
    <w:p w:rsidR="00A00C34" w:rsidRDefault="00BB2D26">
      <w:pPr>
        <w:spacing w:before="120" w:after="120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sz w:val="20"/>
        </w:rPr>
        <w:t>The objectives of the work item are the following:</w:t>
      </w:r>
    </w:p>
    <w:p w:rsidR="00A00C34" w:rsidRDefault="00BB2D2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Specify procedures and signaling method(s) to support on-demand SSB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operation for UEs in connected mode configured with CA, for both intra-/inter-band CA. [RAN1/2/3/4]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Specify triggering method(s) (select from UE uplink wake-up-signal using an existing signal/channel, cell on/off indication via backhaul,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activation/deactivation signaling)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Note1: On-demand SSB transmission can be used by UE for at least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time/frequency synchronization, L1/L3 measurements and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activation, and is supported for FR1 and FR2 in non-shared spectrum.</w:t>
      </w:r>
    </w:p>
    <w:p w:rsidR="00A00C34" w:rsidRDefault="00BB2D2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Study procedures and signaling method(s) to support on-demand SIB1 for UEs in idle/inactive mode, </w:t>
      </w:r>
      <w:r>
        <w:rPr>
          <w:rFonts w:ascii="Arial" w:hAnsi="Arial" w:cs="Arial"/>
          <w:color w:val="FF0000"/>
          <w:sz w:val="20"/>
        </w:rPr>
        <w:t xml:space="preserve">focus on the case that UE obtains the UL WUS configuration from Cell A, transmits UL WUS to NES Cell and receives on-demand SIB1 from NES Cell, </w:t>
      </w:r>
      <w:r>
        <w:rPr>
          <w:rFonts w:ascii="Arial" w:hAnsi="Arial" w:cs="Arial"/>
          <w:sz w:val="20"/>
        </w:rPr>
        <w:t>including: [RAN1/2/3]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Triggering method by uplink wake-up-signal using an existing signal/channel.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Wake-up-signal configuration provisioning to UE </w:t>
      </w:r>
    </w:p>
    <w:p w:rsidR="00A00C34" w:rsidRDefault="00BB2D26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 No modification of SSB will be discussed under this objective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Information exchange between </w:t>
      </w:r>
      <w:proofErr w:type="spellStart"/>
      <w:r>
        <w:rPr>
          <w:rFonts w:ascii="Arial" w:hAnsi="Arial" w:cs="Arial"/>
          <w:sz w:val="20"/>
        </w:rPr>
        <w:t>gNBs</w:t>
      </w:r>
      <w:proofErr w:type="spellEnd"/>
      <w:r>
        <w:rPr>
          <w:rFonts w:ascii="Arial" w:hAnsi="Arial" w:cs="Arial"/>
          <w:sz w:val="20"/>
        </w:rPr>
        <w:t xml:space="preserve"> at least for the configuration of wake-up signal, if necessary.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Checkpoint for normative work in RAN#105</w:t>
      </w:r>
    </w:p>
    <w:p w:rsidR="00A00C34" w:rsidRDefault="00BB2D2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Specify adaptation of common signal/channel transmissions. [RAN1/2/3/4]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Adaptation of SSB in time domain, e.g. adapting periodicity 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Adaptation of PRACH in time domain</w:t>
      </w:r>
    </w:p>
    <w:p w:rsidR="00A00C34" w:rsidRPr="00684D6B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trike/>
          <w:color w:val="FF0000"/>
          <w:sz w:val="20"/>
        </w:rPr>
      </w:pPr>
      <w:r w:rsidRPr="00684D6B">
        <w:rPr>
          <w:rFonts w:ascii="Arial" w:hAnsi="Arial" w:cs="Arial"/>
          <w:strike/>
          <w:color w:val="FF0000"/>
          <w:sz w:val="20"/>
        </w:rPr>
        <w:t>Study adaptation of PRACH in spatial domain, e.g. non-uniform PRACH resources per SSB, and specify if found beneficial</w:t>
      </w:r>
    </w:p>
    <w:p w:rsidR="00A00C34" w:rsidRPr="00684D6B" w:rsidRDefault="00BB2D26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trike/>
          <w:color w:val="FF0000"/>
          <w:sz w:val="20"/>
        </w:rPr>
      </w:pPr>
      <w:r w:rsidRPr="00684D6B">
        <w:rPr>
          <w:rFonts w:ascii="Arial" w:hAnsi="Arial" w:cs="Arial"/>
          <w:strike/>
          <w:color w:val="FF0000"/>
          <w:sz w:val="20"/>
        </w:rPr>
        <w:t>This study is to be done in 2Q’2024 only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Adaptation of paging occasions including confining the paging occasions in the time domain</w:t>
      </w:r>
    </w:p>
    <w:p w:rsidR="00A00C34" w:rsidRDefault="00BB2D26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 there shall be no paging latency increase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Note: there shall be no negative impact to legacy UEs, unless significant benefits are shown </w:t>
      </w:r>
    </w:p>
    <w:p w:rsidR="00A00C34" w:rsidRDefault="00BB2D26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Specify the corresponding core requirements, for the above features [RAN4].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-</w:t>
      </w:r>
      <w:r>
        <w:rPr>
          <w:rFonts w:ascii="Arial" w:hAnsi="Arial" w:cs="Arial"/>
          <w:sz w:val="20"/>
        </w:rPr>
        <w:t>---------------------------------------------------------------------------------------------</w:t>
      </w:r>
    </w:p>
    <w:p w:rsidR="00A00C34" w:rsidRDefault="00BB2D2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this contribution, we have the following observations and proposal:</w:t>
      </w: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/>
          <w:b/>
          <w:kern w:val="0"/>
          <w:sz w:val="20"/>
        </w:rPr>
        <w:t xml:space="preserve">Observation 1: </w:t>
      </w:r>
      <w:r>
        <w:rPr>
          <w:rFonts w:ascii="Arial" w:hAnsi="Arial" w:cs="Arial" w:hint="eastAsia"/>
          <w:b/>
          <w:kern w:val="0"/>
          <w:sz w:val="20"/>
        </w:rPr>
        <w:t>For the</w:t>
      </w:r>
      <w:r>
        <w:rPr>
          <w:rFonts w:ascii="Arial" w:hAnsi="Arial" w:cs="Arial"/>
          <w:b/>
          <w:kern w:val="0"/>
          <w:sz w:val="20"/>
        </w:rPr>
        <w:t xml:space="preserve"> case</w:t>
      </w:r>
      <w:r>
        <w:rPr>
          <w:rFonts w:ascii="Arial" w:hAnsi="Arial" w:cs="Arial" w:hint="eastAsia"/>
          <w:b/>
          <w:kern w:val="0"/>
          <w:sz w:val="20"/>
        </w:rPr>
        <w:t>1, case 2 and case 3</w:t>
      </w:r>
      <w:r>
        <w:rPr>
          <w:rFonts w:ascii="Arial" w:hAnsi="Arial" w:cs="Arial"/>
          <w:b/>
          <w:kern w:val="0"/>
          <w:sz w:val="20"/>
        </w:rPr>
        <w:t xml:space="preserve"> listed in RAN1,</w:t>
      </w:r>
    </w:p>
    <w:p w:rsidR="00A00C34" w:rsidRDefault="00BB2D2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 w:hint="eastAsia"/>
          <w:b/>
          <w:kern w:val="0"/>
          <w:sz w:val="20"/>
        </w:rPr>
        <w:t>RAN1 de-prioritizes case 1</w:t>
      </w:r>
    </w:p>
    <w:p w:rsidR="00A00C34" w:rsidRDefault="00BB2D2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/>
          <w:b/>
          <w:kern w:val="0"/>
          <w:sz w:val="20"/>
        </w:rPr>
        <w:t>RAN2 and RAN3 focus on case 2</w:t>
      </w:r>
      <w:r>
        <w:rPr>
          <w:rFonts w:ascii="Arial" w:hAnsi="Arial" w:cs="Arial" w:hint="eastAsia"/>
          <w:b/>
          <w:kern w:val="0"/>
          <w:sz w:val="20"/>
        </w:rPr>
        <w:t>. RAN1 agrees case 2 is feasible.</w:t>
      </w:r>
      <w:r>
        <w:rPr>
          <w:rFonts w:ascii="Arial" w:hAnsi="Arial" w:cs="Arial"/>
          <w:b/>
          <w:kern w:val="0"/>
          <w:sz w:val="20"/>
        </w:rPr>
        <w:t xml:space="preserve"> </w:t>
      </w:r>
      <w:r>
        <w:rPr>
          <w:rFonts w:ascii="Arial" w:hAnsi="Arial" w:cs="Arial" w:hint="eastAsia"/>
          <w:b/>
          <w:kern w:val="0"/>
          <w:sz w:val="20"/>
        </w:rPr>
        <w:t>RAN1,</w:t>
      </w:r>
      <w:r>
        <w:rPr>
          <w:rFonts w:ascii="Arial" w:hAnsi="Arial" w:cs="Arial"/>
          <w:b/>
          <w:kern w:val="0"/>
          <w:sz w:val="20"/>
        </w:rPr>
        <w:t xml:space="preserve"> </w:t>
      </w:r>
      <w:r>
        <w:rPr>
          <w:rFonts w:ascii="Arial" w:hAnsi="Arial" w:cs="Arial" w:hint="eastAsia"/>
          <w:b/>
          <w:kern w:val="0"/>
          <w:sz w:val="20"/>
        </w:rPr>
        <w:t xml:space="preserve">RAN2 and RAN3 have </w:t>
      </w:r>
      <w:r>
        <w:rPr>
          <w:rFonts w:ascii="Arial" w:hAnsi="Arial" w:cs="Arial"/>
          <w:b/>
          <w:kern w:val="0"/>
          <w:sz w:val="20"/>
        </w:rPr>
        <w:t>considerate progress on case 2.</w:t>
      </w: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kern w:val="0"/>
          <w:sz w:val="20"/>
        </w:rPr>
      </w:pPr>
      <w:r>
        <w:rPr>
          <w:rFonts w:ascii="Arial" w:hAnsi="Arial" w:cs="Arial" w:hint="eastAsia"/>
          <w:b/>
          <w:kern w:val="0"/>
          <w:sz w:val="20"/>
        </w:rPr>
        <w:t>O</w:t>
      </w:r>
      <w:r>
        <w:rPr>
          <w:rFonts w:ascii="Arial" w:hAnsi="Arial" w:cs="Arial"/>
          <w:b/>
          <w:kern w:val="0"/>
          <w:sz w:val="20"/>
        </w:rPr>
        <w:t>bservation 2: Case 2 is sufficient for on-demand SIB1 in idle and inactive mode</w:t>
      </w:r>
      <w:r>
        <w:rPr>
          <w:rFonts w:ascii="Arial" w:hAnsi="Arial" w:cs="Arial" w:hint="eastAsia"/>
          <w:b/>
          <w:kern w:val="0"/>
          <w:sz w:val="20"/>
        </w:rPr>
        <w:t xml:space="preserve"> </w:t>
      </w:r>
      <w:r>
        <w:rPr>
          <w:rFonts w:ascii="Arial" w:hAnsi="Arial" w:cs="Arial"/>
          <w:b/>
          <w:kern w:val="0"/>
          <w:sz w:val="20"/>
        </w:rPr>
        <w:t>and there is no need for NES cell to provide WUS configuration of its own.</w:t>
      </w:r>
    </w:p>
    <w:p w:rsidR="00A00C34" w:rsidRDefault="00BB2D26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sz w:val="20"/>
        </w:rPr>
      </w:pPr>
      <w:r>
        <w:rPr>
          <w:rFonts w:ascii="Arial" w:hAnsi="Arial" w:cs="Arial" w:hint="eastAsia"/>
          <w:b/>
          <w:sz w:val="20"/>
        </w:rPr>
        <w:t>O</w:t>
      </w:r>
      <w:r>
        <w:rPr>
          <w:rFonts w:ascii="Arial" w:hAnsi="Arial" w:cs="Arial"/>
          <w:b/>
          <w:sz w:val="20"/>
        </w:rPr>
        <w:t>bservation 3</w:t>
      </w:r>
      <w:r>
        <w:rPr>
          <w:rFonts w:ascii="Arial" w:hAnsi="Arial" w:cs="Arial" w:hint="eastAsia"/>
          <w:b/>
          <w:sz w:val="20"/>
        </w:rPr>
        <w:t>:</w:t>
      </w:r>
      <w:r>
        <w:rPr>
          <w:rFonts w:ascii="Arial" w:hAnsi="Arial" w:cs="Arial"/>
          <w:b/>
          <w:sz w:val="20"/>
        </w:rPr>
        <w:t xml:space="preserve"> Case 3 requires more coordination between Cell A and NES cell to provide valid SIB1 thus would bring more complexity in implementation.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textAlignment w:val="baseline"/>
        <w:rPr>
          <w:rFonts w:ascii="Arial" w:hAnsi="Arial" w:cs="Arial"/>
          <w:b/>
          <w:sz w:val="20"/>
        </w:rPr>
      </w:pPr>
    </w:p>
    <w:p w:rsidR="00A00C34" w:rsidRDefault="00BB2D26">
      <w:pPr>
        <w:spacing w:before="120" w:after="12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Proposal</w:t>
      </w:r>
      <w:r>
        <w:rPr>
          <w:rFonts w:ascii="Arial" w:hAnsi="Arial" w:cs="Arial" w:hint="eastAsia"/>
          <w:b/>
          <w:bCs/>
          <w:sz w:val="20"/>
        </w:rPr>
        <w:t xml:space="preserve"> 1</w:t>
      </w:r>
      <w:r>
        <w:rPr>
          <w:rFonts w:ascii="Arial" w:hAnsi="Arial" w:cs="Arial"/>
          <w:b/>
          <w:bCs/>
          <w:sz w:val="20"/>
        </w:rPr>
        <w:t xml:space="preserve">: Focus on Case 2, i.e. </w:t>
      </w:r>
      <w:r>
        <w:rPr>
          <w:rFonts w:ascii="Arial" w:hAnsi="Arial" w:cs="Arial"/>
          <w:b/>
          <w:kern w:val="0"/>
          <w:sz w:val="20"/>
        </w:rPr>
        <w:t>UE obtains the UL WUS configuration from Cell A, transmits UL WUS to NES Cell and receives on-demand SIB1 from NES Cell,</w:t>
      </w:r>
      <w:r>
        <w:rPr>
          <w:rFonts w:ascii="Arial" w:hAnsi="Arial" w:cs="Arial"/>
          <w:b/>
          <w:bCs/>
          <w:sz w:val="20"/>
        </w:rPr>
        <w:t xml:space="preserve"> in the study and follow-up work item phase of on-demand SIB1</w:t>
      </w:r>
      <w:r>
        <w:t xml:space="preserve"> </w:t>
      </w:r>
      <w:r>
        <w:rPr>
          <w:rFonts w:ascii="Arial" w:hAnsi="Arial" w:cs="Arial"/>
          <w:b/>
          <w:bCs/>
          <w:sz w:val="20"/>
        </w:rPr>
        <w:t>for UEs in idle/inactive mode.</w:t>
      </w:r>
    </w:p>
    <w:p w:rsidR="00A00C34" w:rsidRDefault="00BB2D26">
      <w:pPr>
        <w:spacing w:before="120" w:after="12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Proposal</w:t>
      </w:r>
      <w:r>
        <w:rPr>
          <w:rFonts w:ascii="Arial" w:hAnsi="Arial" w:cs="Arial" w:hint="eastAsia"/>
          <w:b/>
          <w:bCs/>
          <w:sz w:val="20"/>
        </w:rPr>
        <w:t xml:space="preserve"> 2</w:t>
      </w:r>
      <w:r>
        <w:rPr>
          <w:rFonts w:ascii="Arial" w:hAnsi="Arial" w:cs="Arial"/>
          <w:b/>
          <w:bCs/>
          <w:sz w:val="20"/>
        </w:rPr>
        <w:t xml:space="preserve">: </w:t>
      </w:r>
      <w:r>
        <w:rPr>
          <w:rFonts w:ascii="Arial" w:hAnsi="Arial" w:cs="Arial" w:hint="eastAsia"/>
          <w:b/>
          <w:bCs/>
          <w:sz w:val="20"/>
        </w:rPr>
        <w:t>For PRACH adaptation, f</w:t>
      </w:r>
      <w:r>
        <w:rPr>
          <w:rFonts w:ascii="Arial" w:hAnsi="Arial" w:cs="Arial"/>
          <w:b/>
          <w:bCs/>
          <w:sz w:val="20"/>
        </w:rPr>
        <w:t xml:space="preserve">ocus on </w:t>
      </w:r>
      <w:r>
        <w:rPr>
          <w:rFonts w:ascii="Arial" w:hAnsi="Arial" w:cs="Arial" w:hint="eastAsia"/>
          <w:b/>
          <w:bCs/>
          <w:sz w:val="20"/>
        </w:rPr>
        <w:t>PRACH adaptation in time domain in Rel-19 NES WI</w:t>
      </w:r>
      <w:r>
        <w:rPr>
          <w:rFonts w:ascii="Arial" w:hAnsi="Arial" w:cs="Arial"/>
          <w:b/>
          <w:bCs/>
          <w:sz w:val="20"/>
        </w:rPr>
        <w:t>.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following updates to the objectives are proposed as a result: 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-</w:t>
      </w:r>
      <w:r>
        <w:rPr>
          <w:rFonts w:ascii="Arial" w:hAnsi="Arial" w:cs="Arial"/>
          <w:sz w:val="20"/>
        </w:rPr>
        <w:t>---------------------------------------------------------------------------------------------</w:t>
      </w:r>
    </w:p>
    <w:p w:rsidR="00A00C34" w:rsidRDefault="00BB2D26">
      <w:pPr>
        <w:spacing w:before="120" w:after="120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sz w:val="20"/>
        </w:rPr>
        <w:lastRenderedPageBreak/>
        <w:t>The objectives of the work item are the following:</w:t>
      </w:r>
    </w:p>
    <w:p w:rsidR="00A00C34" w:rsidRDefault="00BB2D26">
      <w:p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1. Specify procedures and signaling method(s) to support on-demand SSB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operation for UEs in connected mode configured with CA, for both intra-/inter-band CA. [RAN1/2/3/4]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Specify triggering method(s) (select from UE uplink wake-up-signal using an existing signal/channel, cell on/off indication via backhaul,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activation/deactivation signaling)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Note1: On-demand SSB transmission can be used by UE for at least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time/frequency synchronization, L1/L3 measurements and </w:t>
      </w:r>
      <w:proofErr w:type="spellStart"/>
      <w:r>
        <w:rPr>
          <w:rFonts w:ascii="Arial" w:hAnsi="Arial" w:cs="Arial"/>
          <w:sz w:val="20"/>
        </w:rPr>
        <w:t>SCell</w:t>
      </w:r>
      <w:proofErr w:type="spellEnd"/>
      <w:r>
        <w:rPr>
          <w:rFonts w:ascii="Arial" w:hAnsi="Arial" w:cs="Arial"/>
          <w:sz w:val="20"/>
        </w:rPr>
        <w:t xml:space="preserve"> activation, and is supported for FR1 and FR2 in non-shared spectrum.</w:t>
      </w:r>
    </w:p>
    <w:p w:rsidR="00A00C34" w:rsidRDefault="00BB2D26">
      <w:p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2.Study procedures and signaling method(s) to support on-demand SIB1 for UEs in idle/inactive mode, </w:t>
      </w:r>
      <w:r>
        <w:rPr>
          <w:rFonts w:ascii="Arial" w:hAnsi="Arial" w:cs="Arial"/>
          <w:color w:val="FF0000"/>
          <w:sz w:val="20"/>
        </w:rPr>
        <w:t xml:space="preserve">focus on the case that UE obtains the UL WUS configuration from Cell A, transmits UL WUS to NES Cell and receives on-demand SIB1 from NES Cell, </w:t>
      </w:r>
      <w:r>
        <w:rPr>
          <w:rFonts w:ascii="Arial" w:hAnsi="Arial" w:cs="Arial"/>
          <w:sz w:val="20"/>
        </w:rPr>
        <w:t>including: [RAN1/2/3]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Triggering method by uplink wake-up-signal using an existing signal/channel.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Wake-up-signal configuration provisioning to UE </w:t>
      </w:r>
    </w:p>
    <w:p w:rsidR="00A00C34" w:rsidRDefault="00BB2D26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 No modification of SSB will be discussed under this objective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Information exchange between </w:t>
      </w:r>
      <w:proofErr w:type="spellStart"/>
      <w:r>
        <w:rPr>
          <w:rFonts w:ascii="Arial" w:hAnsi="Arial" w:cs="Arial"/>
          <w:sz w:val="20"/>
        </w:rPr>
        <w:t>gNBs</w:t>
      </w:r>
      <w:proofErr w:type="spellEnd"/>
      <w:r>
        <w:rPr>
          <w:rFonts w:ascii="Arial" w:hAnsi="Arial" w:cs="Arial"/>
          <w:sz w:val="20"/>
        </w:rPr>
        <w:t xml:space="preserve"> at least for the configuration of wake-up signal, if necessary.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Checkpoint for normative work in RAN#105</w:t>
      </w:r>
    </w:p>
    <w:p w:rsidR="00A00C34" w:rsidRDefault="00BB2D26">
      <w:p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</w:t>
      </w:r>
      <w:r w:rsidR="008D6EC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Specify adaptation of common signal/channel transmissions. [RAN1/2/3/4]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Adaptation of SSB in time domain, e.g. adapting periodicity 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Adaptation of PRACH in time domain</w:t>
      </w:r>
    </w:p>
    <w:p w:rsidR="00A00C34" w:rsidRPr="00684D6B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trike/>
          <w:color w:val="FF0000"/>
          <w:sz w:val="20"/>
        </w:rPr>
      </w:pPr>
      <w:r w:rsidRPr="00684D6B">
        <w:rPr>
          <w:rFonts w:ascii="Arial" w:hAnsi="Arial" w:cs="Arial"/>
          <w:strike/>
          <w:color w:val="FF0000"/>
          <w:sz w:val="20"/>
        </w:rPr>
        <w:t>Study adaptation of PRACH in spatial domain, e.g. non-uniform PRACH resources per SSB, and specify if found beneficial</w:t>
      </w:r>
    </w:p>
    <w:p w:rsidR="00A00C34" w:rsidRPr="00684D6B" w:rsidRDefault="00BB2D26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trike/>
          <w:color w:val="FF0000"/>
          <w:sz w:val="20"/>
        </w:rPr>
      </w:pPr>
      <w:r w:rsidRPr="00684D6B">
        <w:rPr>
          <w:rFonts w:ascii="Arial" w:hAnsi="Arial" w:cs="Arial"/>
          <w:strike/>
          <w:color w:val="FF0000"/>
          <w:sz w:val="20"/>
        </w:rPr>
        <w:t>This study is to be done in 2Q’2024 only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Adaptation of paging occasions including confining the paging occasions in the time domain</w:t>
      </w:r>
    </w:p>
    <w:p w:rsidR="00A00C34" w:rsidRDefault="00BB2D26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 there shall be no paging latency increase</w:t>
      </w:r>
    </w:p>
    <w:p w:rsidR="00A00C34" w:rsidRDefault="00BB2D26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 w:line="240" w:lineRule="auto"/>
        <w:ind w:left="1049" w:hanging="329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Note: there shall be no negative impact to legacy UEs, unless significant benefits are shown </w:t>
      </w:r>
    </w:p>
    <w:p w:rsidR="00A00C34" w:rsidRDefault="00BB2D26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Specify the corresponding core requirements, for the above features [RAN4].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-</w:t>
      </w:r>
      <w:r>
        <w:rPr>
          <w:rFonts w:ascii="Arial" w:hAnsi="Arial" w:cs="Arial"/>
          <w:sz w:val="20"/>
        </w:rPr>
        <w:t>---------------------------------------------------------------------------------------------</w:t>
      </w:r>
    </w:p>
    <w:p w:rsidR="00A00C34" w:rsidRDefault="00BB2D2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A00C34" w:rsidRDefault="00BB2D26">
      <w:pPr>
        <w:pStyle w:val="af9"/>
        <w:numPr>
          <w:ilvl w:val="0"/>
          <w:numId w:val="14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Final_Minutes_report_RAN1#116b_v100</w:t>
      </w:r>
    </w:p>
    <w:p w:rsidR="00A00C34" w:rsidRDefault="00BB2D26">
      <w:pPr>
        <w:pStyle w:val="af9"/>
        <w:numPr>
          <w:ilvl w:val="0"/>
          <w:numId w:val="14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 w:hint="eastAsia"/>
          <w:sz w:val="20"/>
          <w:szCs w:val="20"/>
        </w:rPr>
        <w:t>Final_Minutes_report_RAN1#116_v100</w:t>
      </w:r>
    </w:p>
    <w:p w:rsidR="00A00C34" w:rsidRDefault="00BB2D26" w:rsidP="00684D6B">
      <w:pPr>
        <w:pStyle w:val="af9"/>
        <w:numPr>
          <w:ilvl w:val="0"/>
          <w:numId w:val="14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 w:hint="eastAsia"/>
          <w:sz w:val="20"/>
          <w:szCs w:val="20"/>
        </w:rPr>
        <w:t>Draft_Minutes_report_RAN1#117_v010</w:t>
      </w:r>
    </w:p>
    <w:p w:rsidR="00A00C34" w:rsidRDefault="00BB2D26">
      <w:pPr>
        <w:pStyle w:val="af9"/>
        <w:numPr>
          <w:ilvl w:val="0"/>
          <w:numId w:val="14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R2-2404102</w:t>
      </w:r>
      <w:r>
        <w:rPr>
          <w:rFonts w:ascii="Arial" w:eastAsia="宋体" w:hAnsi="Arial" w:cs="Arial"/>
          <w:sz w:val="20"/>
          <w:szCs w:val="20"/>
        </w:rPr>
        <w:tab/>
        <w:t>RAN2#125bis Meeting Report</w:t>
      </w:r>
    </w:p>
    <w:p w:rsidR="00A00C34" w:rsidRDefault="00BB2D26">
      <w:pPr>
        <w:pStyle w:val="af9"/>
        <w:numPr>
          <w:ilvl w:val="0"/>
          <w:numId w:val="14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 xml:space="preserve">R2_126_R18 SL_R19 </w:t>
      </w:r>
      <w:proofErr w:type="spellStart"/>
      <w:r>
        <w:rPr>
          <w:rFonts w:ascii="Arial" w:eastAsia="宋体" w:hAnsi="Arial" w:cs="Arial"/>
          <w:sz w:val="20"/>
          <w:szCs w:val="20"/>
        </w:rPr>
        <w:t>NES_MOB_Session</w:t>
      </w:r>
      <w:proofErr w:type="spellEnd"/>
      <w:r>
        <w:rPr>
          <w:rFonts w:ascii="Arial" w:eastAsia="宋体" w:hAnsi="Arial" w:cs="Arial"/>
          <w:sz w:val="20"/>
          <w:szCs w:val="20"/>
        </w:rPr>
        <w:t xml:space="preserve"> Notes (</w:t>
      </w:r>
      <w:proofErr w:type="spellStart"/>
      <w:r>
        <w:rPr>
          <w:rFonts w:ascii="Arial" w:eastAsia="宋体" w:hAnsi="Arial" w:cs="Arial"/>
          <w:sz w:val="20"/>
          <w:szCs w:val="20"/>
        </w:rPr>
        <w:t>Kyeongin</w:t>
      </w:r>
      <w:proofErr w:type="spellEnd"/>
      <w:r>
        <w:rPr>
          <w:rFonts w:ascii="Arial" w:eastAsia="宋体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宋体" w:hAnsi="Arial" w:cs="Arial"/>
          <w:sz w:val="20"/>
          <w:szCs w:val="20"/>
        </w:rPr>
        <w:t>Jeong</w:t>
      </w:r>
      <w:proofErr w:type="spellEnd"/>
      <w:r>
        <w:rPr>
          <w:rFonts w:ascii="Arial" w:eastAsia="宋体" w:hAnsi="Arial" w:cs="Arial"/>
          <w:sz w:val="20"/>
          <w:szCs w:val="20"/>
        </w:rPr>
        <w:t>)_</w:t>
      </w:r>
      <w:proofErr w:type="spellStart"/>
      <w:r>
        <w:rPr>
          <w:rFonts w:ascii="Arial" w:eastAsia="宋体" w:hAnsi="Arial" w:cs="Arial"/>
          <w:sz w:val="20"/>
          <w:szCs w:val="20"/>
        </w:rPr>
        <w:t>EoM</w:t>
      </w:r>
      <w:proofErr w:type="spellEnd"/>
    </w:p>
    <w:p w:rsidR="00A00C34" w:rsidRDefault="00BB2D26">
      <w:pPr>
        <w:pStyle w:val="af9"/>
        <w:numPr>
          <w:ilvl w:val="0"/>
          <w:numId w:val="14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3GPPRAN3#123-bis_draft_MeetingReport</w:t>
      </w:r>
    </w:p>
    <w:p w:rsidR="00A00C34" w:rsidRDefault="00BB2D26">
      <w:pPr>
        <w:pStyle w:val="af9"/>
        <w:numPr>
          <w:ilvl w:val="0"/>
          <w:numId w:val="14"/>
        </w:numPr>
        <w:spacing w:before="120" w:after="120"/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/>
          <w:sz w:val="20"/>
          <w:szCs w:val="20"/>
        </w:rPr>
        <w:t>draft_RAN3#124_MeetingReport_v20240605</w:t>
      </w:r>
    </w:p>
    <w:p w:rsidR="00A00C34" w:rsidRDefault="00BB2D2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lastRenderedPageBreak/>
        <w:t>Annex- RAN1/2/3 agreements</w:t>
      </w:r>
    </w:p>
    <w:p w:rsidR="00A00C34" w:rsidRDefault="00BB2D26">
      <w:pPr>
        <w:pStyle w:val="2"/>
        <w:numPr>
          <w:ilvl w:val="0"/>
          <w:numId w:val="0"/>
        </w:numPr>
        <w:spacing w:before="120" w:after="120"/>
        <w:ind w:right="210"/>
      </w:pPr>
      <w:r>
        <w:t>RAN1 agreements</w:t>
      </w:r>
    </w:p>
    <w:p w:rsidR="00A00C34" w:rsidRDefault="00BB2D26">
      <w:pPr>
        <w:pStyle w:val="3"/>
        <w:numPr>
          <w:ilvl w:val="0"/>
          <w:numId w:val="0"/>
        </w:numPr>
        <w:spacing w:after="120"/>
        <w:ind w:right="210"/>
        <w:rPr>
          <w:rFonts w:eastAsia="宋体"/>
        </w:rPr>
      </w:pPr>
      <w:r>
        <w:rPr>
          <w:rFonts w:hint="eastAsia"/>
        </w:rPr>
        <w:t>R</w:t>
      </w:r>
      <w:r>
        <w:t>AN1#11</w:t>
      </w:r>
      <w:r>
        <w:rPr>
          <w:rFonts w:eastAsia="宋体" w:hint="eastAsia"/>
        </w:rPr>
        <w:t>7</w:t>
      </w: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  <w:lang w:eastAsia="ko-KR"/>
        </w:rPr>
        <w:t>Agreement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For SIB1 in idle/inactive mode, prioritize RAN1 discussions on Case 2 and Case 3</w:t>
      </w:r>
    </w:p>
    <w:p w:rsidR="00A00C34" w:rsidRDefault="00BB2D26">
      <w:pPr>
        <w:pStyle w:val="af9"/>
        <w:numPr>
          <w:ilvl w:val="0"/>
          <w:numId w:val="9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Case 2 (Option </w:t>
      </w:r>
      <w:r>
        <w:rPr>
          <w:rFonts w:ascii="Arial" w:hAnsi="Arial" w:cs="Arial"/>
          <w:sz w:val="20"/>
          <w:szCs w:val="20"/>
        </w:rPr>
        <w:t>1+B+X</w:t>
      </w:r>
      <w:r>
        <w:rPr>
          <w:rFonts w:ascii="Arial" w:eastAsia="PMingLiU" w:hAnsi="Arial" w:cs="Arial"/>
          <w:sz w:val="20"/>
          <w:szCs w:val="20"/>
          <w:lang w:eastAsia="zh-TW"/>
        </w:rPr>
        <w:t>) is feasible from RAN1 perspective.</w:t>
      </w:r>
    </w:p>
    <w:p w:rsidR="00A00C34" w:rsidRDefault="00BB2D26">
      <w:pPr>
        <w:pStyle w:val="af9"/>
        <w:numPr>
          <w:ilvl w:val="0"/>
          <w:numId w:val="9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Further study Case 3, focusing on the additional NES benefits over Case 2, feasibility, complexity, and spec impact.</w:t>
      </w:r>
    </w:p>
    <w:p w:rsidR="00A00C34" w:rsidRDefault="00A00C34">
      <w:pPr>
        <w:spacing w:before="120" w:after="120"/>
        <w:rPr>
          <w:rFonts w:ascii="Arial" w:hAnsi="Arial" w:cs="Arial"/>
          <w:sz w:val="20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  <w:lang w:eastAsia="ko-KR"/>
        </w:rPr>
        <w:t>Agreement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For further study of on-demand SIB1 in idle/inactive mode, it is assumed that always-on SSB is transmitted on the NES cell with on-demand SIB1.</w:t>
      </w:r>
    </w:p>
    <w:p w:rsidR="00A00C34" w:rsidRDefault="00A00C34">
      <w:pPr>
        <w:spacing w:before="120" w:after="120"/>
        <w:rPr>
          <w:rFonts w:ascii="Arial" w:hAnsi="Arial" w:cs="Arial"/>
          <w:sz w:val="20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bookmarkStart w:id="1" w:name="OLE_LINK228"/>
      <w:r>
        <w:rPr>
          <w:rFonts w:ascii="Arial" w:hAnsi="Arial" w:cs="Arial"/>
          <w:sz w:val="20"/>
          <w:highlight w:val="green"/>
          <w:lang w:eastAsia="ko-KR"/>
        </w:rPr>
        <w:t>Agreement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Theme="minorEastAsia" w:hAnsi="Arial" w:cs="Arial"/>
          <w:sz w:val="20"/>
          <w:lang w:eastAsia="ko-KR"/>
        </w:rPr>
        <w:t>At least for Case-2: F</w:t>
      </w:r>
      <w:r>
        <w:rPr>
          <w:rFonts w:ascii="Arial" w:eastAsia="PMingLiU" w:hAnsi="Arial" w:cs="Arial"/>
          <w:sz w:val="20"/>
          <w:lang w:eastAsia="zh-TW"/>
        </w:rPr>
        <w:t>or further study of type 0 PDCCH monitoring occasions for on demand SIB1</w:t>
      </w:r>
      <w:r>
        <w:rPr>
          <w:rFonts w:ascii="Arial" w:eastAsiaTheme="minorEastAsia" w:hAnsi="Arial" w:cs="Arial"/>
          <w:sz w:val="20"/>
          <w:lang w:eastAsia="ko-KR"/>
        </w:rPr>
        <w:t xml:space="preserve">, </w:t>
      </w:r>
      <w:r>
        <w:rPr>
          <w:rFonts w:ascii="Arial" w:hAnsi="Arial" w:cs="Arial"/>
          <w:sz w:val="20"/>
        </w:rPr>
        <w:t>after UE transmits the UL WUS</w:t>
      </w:r>
      <w:r>
        <w:rPr>
          <w:rFonts w:ascii="Arial" w:eastAsia="PMingLiU" w:hAnsi="Arial" w:cs="Arial"/>
          <w:sz w:val="20"/>
          <w:lang w:eastAsia="zh-TW"/>
        </w:rPr>
        <w:t xml:space="preserve"> in idle/inactive mode, RAN1 assumes following as a starting point:</w:t>
      </w:r>
    </w:p>
    <w:bookmarkEnd w:id="1"/>
    <w:p w:rsidR="00A00C34" w:rsidRDefault="00BB2D26">
      <w:pPr>
        <w:pStyle w:val="af9"/>
        <w:numPr>
          <w:ilvl w:val="0"/>
          <w:numId w:val="9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Option 1: One or more type 0 PDCCH monitoring occasions for on demand SIB1 within a time window</w:t>
      </w:r>
    </w:p>
    <w:p w:rsidR="00A00C34" w:rsidRDefault="00BB2D26">
      <w:pPr>
        <w:pStyle w:val="af9"/>
        <w:numPr>
          <w:ilvl w:val="1"/>
          <w:numId w:val="9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FFS: How the search space zero configuration is provided (e.g. from  </w:t>
      </w:r>
      <w:proofErr w:type="spellStart"/>
      <w:r>
        <w:rPr>
          <w:rFonts w:ascii="Arial" w:eastAsia="PMingLiU" w:hAnsi="Arial" w:cs="Arial"/>
          <w:i/>
          <w:iCs/>
          <w:sz w:val="20"/>
          <w:szCs w:val="20"/>
          <w:lang w:eastAsia="zh-TW"/>
        </w:rPr>
        <w:t>searchSpaceZero</w:t>
      </w:r>
      <w:proofErr w:type="spellEnd"/>
      <w:r>
        <w:rPr>
          <w:rFonts w:ascii="Arial" w:eastAsia="PMingLiU" w:hAnsi="Arial" w:cs="Arial"/>
          <w:sz w:val="20"/>
          <w:szCs w:val="20"/>
          <w:lang w:eastAsia="zh-TW"/>
        </w:rPr>
        <w:t xml:space="preserve">  in  MIB  or  from a new search space that is indicated by UL-WUS configuration)</w:t>
      </w:r>
    </w:p>
    <w:p w:rsidR="00A00C34" w:rsidRDefault="00BB2D26">
      <w:pPr>
        <w:pStyle w:val="af9"/>
        <w:numPr>
          <w:ilvl w:val="1"/>
          <w:numId w:val="9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FFS: Details of the time window, including at least the starting time and duration </w:t>
      </w:r>
    </w:p>
    <w:p w:rsidR="00A00C34" w:rsidRDefault="00BB2D26">
      <w:pPr>
        <w:pStyle w:val="af9"/>
        <w:numPr>
          <w:ilvl w:val="1"/>
          <w:numId w:val="9"/>
        </w:numPr>
        <w:spacing w:after="120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FFS: Whether/how to support transmission of on-demand SIB1 with the association with SSB(s) based on a received UL-WUS</w:t>
      </w:r>
    </w:p>
    <w:p w:rsidR="00A00C34" w:rsidRDefault="00A00C34">
      <w:pPr>
        <w:spacing w:before="120" w:after="120"/>
        <w:rPr>
          <w:rFonts w:ascii="Arial" w:hAnsi="Arial" w:cs="Arial"/>
          <w:sz w:val="20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eastAsiaTheme="minorEastAsia" w:hAnsi="Arial" w:cs="Arial"/>
          <w:sz w:val="20"/>
          <w:lang w:eastAsia="ko-KR"/>
        </w:rPr>
      </w:pPr>
      <w:r>
        <w:rPr>
          <w:rFonts w:ascii="Arial" w:eastAsiaTheme="minorEastAsia" w:hAnsi="Arial" w:cs="Arial"/>
          <w:sz w:val="20"/>
          <w:lang w:eastAsia="ko-KR"/>
        </w:rPr>
        <w:t>From RAN1 point of view, the following is feasible. It is up to RAN2 to decide whether/how to support it.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At least for Case 2 (Option 1+B+X) design, a unified configuration format that can support both Option 2 (i.e. a UL-WUS configuration applies to multiple NES cells) and Option 3 (i.e. a UL-WUS configuration applies to a single NES cell).</w:t>
      </w:r>
    </w:p>
    <w:p w:rsidR="00A00C34" w:rsidRDefault="00A00C34">
      <w:pPr>
        <w:spacing w:before="120" w:after="120"/>
        <w:rPr>
          <w:rFonts w:ascii="Arial" w:eastAsia="PMingLiU" w:hAnsi="Arial" w:cs="Arial"/>
          <w:sz w:val="20"/>
          <w:lang w:eastAsia="zh-TW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For further study of on-demand SIB1 in idle/inactive mode, on the spatial relationships among PDCCH/PDSCH of on-demand SIB1, SSB, and UL WUS, as UL WUS is using dedicated PRACH resource, it is assumed that spatial relationships among PDCCH/PDSCH of on-demand SIB1, SSB and UL WUS can follow legacy mechanism.</w:t>
      </w:r>
    </w:p>
    <w:p w:rsidR="00A00C34" w:rsidRDefault="00A00C34">
      <w:pPr>
        <w:spacing w:before="120" w:after="120"/>
      </w:pPr>
    </w:p>
    <w:p w:rsidR="00A00C34" w:rsidRDefault="00A00C34">
      <w:pPr>
        <w:spacing w:before="120" w:after="120"/>
      </w:pPr>
    </w:p>
    <w:p w:rsidR="00A00C34" w:rsidRDefault="00BB2D26">
      <w:pPr>
        <w:spacing w:before="120" w:after="120"/>
        <w:rPr>
          <w:rFonts w:ascii="Arial" w:hAnsi="Arial" w:cs="Arial"/>
          <w:sz w:val="20"/>
          <w:lang w:eastAsia="ko-KR"/>
        </w:rPr>
      </w:pPr>
      <w:r>
        <w:rPr>
          <w:rFonts w:ascii="Arial" w:hAnsi="Arial" w:cs="Arial"/>
          <w:sz w:val="20"/>
          <w:lang w:eastAsia="ko-KR"/>
        </w:rPr>
        <w:t>Conclusion</w:t>
      </w:r>
    </w:p>
    <w:p w:rsidR="00A00C34" w:rsidRDefault="00BB2D26">
      <w:pPr>
        <w:spacing w:before="120" w:after="120"/>
        <w:rPr>
          <w:rFonts w:ascii="Arial" w:hAnsi="Arial" w:cs="Arial"/>
          <w:sz w:val="20"/>
          <w:lang w:eastAsia="ko-KR"/>
        </w:rPr>
      </w:pPr>
      <w:r>
        <w:rPr>
          <w:rFonts w:ascii="Arial" w:hAnsi="Arial" w:cs="Arial"/>
          <w:sz w:val="20"/>
          <w:lang w:eastAsia="ko-KR"/>
        </w:rPr>
        <w:t>There is no consensus in RAN1 on the support of PRACH adaptation in spatial domain</w:t>
      </w:r>
    </w:p>
    <w:p w:rsidR="00A00C34" w:rsidRDefault="00BB2D26">
      <w:pPr>
        <w:spacing w:before="120" w:after="120"/>
        <w:rPr>
          <w:rFonts w:ascii="Arial" w:hAnsi="Arial" w:cs="Arial"/>
          <w:sz w:val="20"/>
          <w:lang w:eastAsia="ko-KR"/>
        </w:rPr>
      </w:pPr>
      <w:r>
        <w:rPr>
          <w:rFonts w:ascii="Arial" w:hAnsi="Arial" w:cs="Arial"/>
          <w:sz w:val="20"/>
          <w:highlight w:val="green"/>
          <w:lang w:eastAsia="ko-KR"/>
        </w:rPr>
        <w:lastRenderedPageBreak/>
        <w:t>Agreement</w:t>
      </w:r>
    </w:p>
    <w:p w:rsidR="00A00C34" w:rsidRDefault="00BB2D26">
      <w:pPr>
        <w:pStyle w:val="a9"/>
        <w:spacing w:before="12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adaptation of PRACH in time-domain, support at least the following case(s) 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Case 1: no time-domain overlap between the additional PRACH resources for NES-capable UEs and the PRACH resources for legacy UEs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Case 2: time-domain overlap but no overlap in frequency domain between the additional PRACH resources for NES-capable UEs and the PRACH resources for legacy UEs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Case 3: additional PRACH resources for NES-capable UEs and legacy PRACH resources overlap neither in time nor frequency domains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ko-KR"/>
        </w:rPr>
        <w:t>FFS: whether additional conditions are needed to support the above cases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Additional case whether full/partial overlap in both time and frequency is allowed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ko-KR"/>
        </w:rPr>
        <w:t>Above does not preclude discussion for the case where the configuration for additional PRACH resources contains legacy PRACH resources</w:t>
      </w:r>
    </w:p>
    <w:p w:rsidR="00A00C34" w:rsidRDefault="00A00C34">
      <w:pPr>
        <w:spacing w:before="120" w:after="120"/>
        <w:rPr>
          <w:rFonts w:ascii="Arial" w:hAnsi="Arial" w:cs="Arial"/>
          <w:sz w:val="20"/>
          <w:lang w:eastAsia="ko-KR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  <w:lang w:eastAsia="ko-KR"/>
        </w:rPr>
      </w:pPr>
      <w:r>
        <w:rPr>
          <w:rFonts w:ascii="Arial" w:hAnsi="Arial" w:cs="Arial"/>
          <w:sz w:val="20"/>
          <w:highlight w:val="green"/>
          <w:lang w:eastAsia="ko-KR"/>
        </w:rPr>
        <w:t>Agreement</w:t>
      </w:r>
    </w:p>
    <w:p w:rsidR="00A00C34" w:rsidRDefault="00BB2D26">
      <w:pPr>
        <w:pStyle w:val="a9"/>
        <w:spacing w:before="12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 least for the case where legacy ROs and additional ROs overlap in neither time nor frequency domain, for adaptation of PRACH in time-domain, the SSB-RO mapping rule for additional PRACH resources follows the legacy SSB-RO mapping rule.</w:t>
      </w:r>
    </w:p>
    <w:p w:rsidR="00A00C34" w:rsidRDefault="00BB2D26">
      <w:pPr>
        <w:pStyle w:val="af9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Mapping SS/PBCH block indexes to valid additional PRACH occasions provided by semi-static </w:t>
      </w:r>
      <w:proofErr w:type="spellStart"/>
      <w:r>
        <w:rPr>
          <w:rFonts w:ascii="Arial" w:hAnsi="Arial" w:cs="Arial"/>
          <w:sz w:val="20"/>
          <w:szCs w:val="20"/>
        </w:rPr>
        <w:t>signalling</w:t>
      </w:r>
      <w:proofErr w:type="spellEnd"/>
      <w:r>
        <w:rPr>
          <w:rFonts w:ascii="Arial" w:hAnsi="Arial" w:cs="Arial"/>
          <w:sz w:val="20"/>
          <w:szCs w:val="20"/>
        </w:rPr>
        <w:t xml:space="preserve"> follows the legacy mapping order for preamble/time resource/frequency/PRACH slot indexes.</w:t>
      </w:r>
    </w:p>
    <w:p w:rsidR="00A00C34" w:rsidRDefault="00BB2D26">
      <w:pPr>
        <w:pStyle w:val="af9"/>
        <w:numPr>
          <w:ilvl w:val="1"/>
          <w:numId w:val="16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ko-KR"/>
        </w:rPr>
        <w:t>Note: This mapping is not impacted by time domain PRACH adaptation</w:t>
      </w:r>
    </w:p>
    <w:p w:rsidR="00A00C34" w:rsidRDefault="00BB2D26">
      <w:pPr>
        <w:pStyle w:val="af9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Validation rules for the additional PRACH resources follow the legacy validation rules for PRACH resources configured for legacy UEs.</w:t>
      </w:r>
    </w:p>
    <w:p w:rsidR="00A00C34" w:rsidRDefault="00A00C34">
      <w:pPr>
        <w:spacing w:before="120" w:after="120"/>
        <w:rPr>
          <w:rFonts w:ascii="Arial" w:hAnsi="Arial" w:cs="Arial"/>
          <w:sz w:val="20"/>
          <w:lang w:eastAsia="ko-KR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 adaptation of SSB in time-domain, Option 1 is supported</w:t>
      </w:r>
    </w:p>
    <w:p w:rsidR="00A00C34" w:rsidRDefault="00BB2D26">
      <w:pPr>
        <w:numPr>
          <w:ilvl w:val="0"/>
          <w:numId w:val="17"/>
        </w:numPr>
        <w:suppressAutoHyphens/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Option 1: Adaptation of SSB burst periodicity using one or more SSB burst periodicity value(s)</w:t>
      </w:r>
    </w:p>
    <w:p w:rsidR="00A00C34" w:rsidRDefault="00BB2D26">
      <w:pPr>
        <w:numPr>
          <w:ilvl w:val="0"/>
          <w:numId w:val="17"/>
        </w:numPr>
        <w:suppressAutoHyphens/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eastAsia="ko-KR"/>
        </w:rPr>
        <w:t>Note: Using Option 2 to realize Option 1 is not precluded</w:t>
      </w:r>
    </w:p>
    <w:p w:rsidR="00A00C34" w:rsidRDefault="00BB2D26">
      <w:pPr>
        <w:numPr>
          <w:ilvl w:val="1"/>
          <w:numId w:val="17"/>
        </w:numPr>
        <w:suppressAutoHyphens/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Option 2: Adaptation based on two SSB configurations [where up to two configurations can be active]</w:t>
      </w:r>
    </w:p>
    <w:p w:rsidR="00A00C34" w:rsidRDefault="00BB2D26">
      <w:pPr>
        <w:numPr>
          <w:ilvl w:val="2"/>
          <w:numId w:val="17"/>
        </w:numPr>
        <w:suppressAutoHyphens/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FFS: details of the differences between the two SSB configurations, e.g. two different periodicities</w:t>
      </w:r>
    </w:p>
    <w:p w:rsidR="00A00C34" w:rsidRDefault="00BB2D26">
      <w:pPr>
        <w:numPr>
          <w:ilvl w:val="0"/>
          <w:numId w:val="17"/>
        </w:numPr>
        <w:suppressAutoHyphens/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FFS: Details including applicable scenarios </w:t>
      </w:r>
    </w:p>
    <w:p w:rsidR="00A00C34" w:rsidRDefault="00BB2D26">
      <w:pPr>
        <w:numPr>
          <w:ilvl w:val="0"/>
          <w:numId w:val="17"/>
        </w:numPr>
        <w:suppressAutoHyphens/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FFS: Support of Cell DTX for connected mode UEs for SSB</w:t>
      </w:r>
    </w:p>
    <w:p w:rsidR="00A00C34" w:rsidRDefault="00A00C34">
      <w:pPr>
        <w:spacing w:before="120" w:after="120"/>
        <w:rPr>
          <w:rFonts w:ascii="Arial" w:hAnsi="Arial" w:cs="Arial"/>
          <w:sz w:val="20"/>
          <w:lang w:eastAsia="ko-KR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For adaptation of PRACH in time-domain, the additional PRACH resources are configured based on at least: </w:t>
      </w:r>
    </w:p>
    <w:p w:rsidR="00A00C34" w:rsidRDefault="00BB2D26">
      <w:pPr>
        <w:pStyle w:val="13"/>
        <w:numPr>
          <w:ilvl w:val="0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 xml:space="preserve">a PRACH configuration index </w:t>
      </w:r>
    </w:p>
    <w:p w:rsidR="00A00C34" w:rsidRDefault="00BB2D26">
      <w:pPr>
        <w:pStyle w:val="13"/>
        <w:numPr>
          <w:ilvl w:val="0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lastRenderedPageBreak/>
        <w:t xml:space="preserve">FFS: whether the PRACH configuration index is same and/or different from the PRACH configuration index for the legacy PRACH resources 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Study further the following</w:t>
      </w:r>
    </w:p>
    <w:p w:rsidR="00A00C34" w:rsidRDefault="00BB2D26">
      <w:pPr>
        <w:pStyle w:val="13"/>
        <w:numPr>
          <w:ilvl w:val="0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 xml:space="preserve">When the PRACH configuration index for the additional PRACH resources is same as the PRACH configuration index for the legacy resource, </w:t>
      </w:r>
    </w:p>
    <w:p w:rsidR="00A00C34" w:rsidRDefault="00BB2D26">
      <w:pPr>
        <w:pStyle w:val="13"/>
        <w:numPr>
          <w:ilvl w:val="1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>Additional parameter(s) for determining the additional PRACH resources e.g.</w:t>
      </w:r>
    </w:p>
    <w:p w:rsidR="00A00C34" w:rsidRDefault="00BB2D26">
      <w:pPr>
        <w:pStyle w:val="13"/>
        <w:numPr>
          <w:ilvl w:val="2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 xml:space="preserve">Scaled/adjusted PRACH configuration period </w:t>
      </w:r>
    </w:p>
    <w:p w:rsidR="00A00C34" w:rsidRDefault="00BB2D26">
      <w:pPr>
        <w:pStyle w:val="13"/>
        <w:numPr>
          <w:ilvl w:val="2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>Additional timing offset</w:t>
      </w:r>
    </w:p>
    <w:p w:rsidR="00A00C34" w:rsidRDefault="00BB2D26">
      <w:pPr>
        <w:pStyle w:val="13"/>
        <w:numPr>
          <w:ilvl w:val="2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 xml:space="preserve">Adjusting the parameters (e.g., (x, y) value and slot number) of the PRACH configuration </w:t>
      </w:r>
    </w:p>
    <w:p w:rsidR="00A00C34" w:rsidRDefault="00BB2D26">
      <w:pPr>
        <w:pStyle w:val="13"/>
        <w:numPr>
          <w:ilvl w:val="2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>Muting/masking ROs</w:t>
      </w:r>
    </w:p>
    <w:p w:rsidR="00A00C34" w:rsidRDefault="00BB2D26">
      <w:pPr>
        <w:pStyle w:val="13"/>
        <w:numPr>
          <w:ilvl w:val="0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>When the PRACH configuration index for the additional PRACH resources is different from the PRACH configuration index for the legacy resource</w:t>
      </w:r>
    </w:p>
    <w:p w:rsidR="00A00C34" w:rsidRDefault="00BB2D26">
      <w:pPr>
        <w:pStyle w:val="13"/>
        <w:numPr>
          <w:ilvl w:val="1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 xml:space="preserve">Additional mechanisms (if any) for determining the additional PRACH resources e.g. </w:t>
      </w:r>
    </w:p>
    <w:p w:rsidR="00A00C34" w:rsidRDefault="00BB2D26">
      <w:pPr>
        <w:pStyle w:val="13"/>
        <w:numPr>
          <w:ilvl w:val="2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>Muting/masking ROs (e.g. for the case when the PRACH configuration index for the additional PRACH resources contains legacy resources)</w:t>
      </w:r>
    </w:p>
    <w:p w:rsidR="00A00C34" w:rsidRDefault="00BB2D26">
      <w:pPr>
        <w:pStyle w:val="13"/>
        <w:numPr>
          <w:ilvl w:val="0"/>
          <w:numId w:val="18"/>
        </w:numPr>
        <w:overflowPunct/>
        <w:autoSpaceDE/>
        <w:autoSpaceDN/>
        <w:adjustRightInd/>
        <w:spacing w:before="120"/>
        <w:jc w:val="left"/>
        <w:textAlignment w:val="auto"/>
        <w:rPr>
          <w:rFonts w:eastAsia="Batang" w:cs="Arial"/>
          <w:sz w:val="20"/>
          <w:szCs w:val="21"/>
        </w:rPr>
      </w:pPr>
      <w:r>
        <w:rPr>
          <w:rFonts w:eastAsia="Batang" w:cs="Arial"/>
          <w:sz w:val="20"/>
          <w:szCs w:val="21"/>
        </w:rPr>
        <w:t>Additional parameters to facilitate condensed/cluster RACH resources in time-domain (including whether needed)</w:t>
      </w:r>
    </w:p>
    <w:p w:rsidR="00A00C34" w:rsidRDefault="00A00C34">
      <w:pPr>
        <w:spacing w:before="120" w:after="120"/>
        <w:rPr>
          <w:rFonts w:ascii="Arial" w:hAnsi="Arial" w:cs="Arial"/>
          <w:sz w:val="20"/>
          <w:lang w:eastAsia="ko-KR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  <w:lang w:eastAsia="ko-KR"/>
        </w:rPr>
      </w:pPr>
      <w:r>
        <w:rPr>
          <w:rFonts w:ascii="Arial" w:hAnsi="Arial" w:cs="Arial"/>
          <w:sz w:val="20"/>
          <w:highlight w:val="green"/>
          <w:lang w:eastAsia="ko-KR"/>
        </w:rPr>
        <w:t>Agreement</w:t>
      </w:r>
    </w:p>
    <w:p w:rsidR="00A00C34" w:rsidRDefault="00BB2D26">
      <w:pPr>
        <w:pStyle w:val="a9"/>
        <w:spacing w:before="12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the adaptation mechanism for additional PRACH resources, study further the following: 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Option 1: Higher layer </w:t>
      </w:r>
      <w:proofErr w:type="spellStart"/>
      <w:r>
        <w:rPr>
          <w:rFonts w:ascii="Arial" w:hAnsi="Arial" w:cs="Arial"/>
          <w:sz w:val="20"/>
          <w:szCs w:val="20"/>
        </w:rPr>
        <w:t>signalling</w:t>
      </w:r>
      <w:proofErr w:type="spellEnd"/>
      <w:r>
        <w:rPr>
          <w:rFonts w:ascii="Arial" w:hAnsi="Arial" w:cs="Arial"/>
          <w:sz w:val="20"/>
          <w:szCs w:val="20"/>
        </w:rPr>
        <w:t xml:space="preserve"> (with potential enhancements) based PRACH resource adaptation 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Option 2: L1-based adaptation to indicate whether the additional PRACH resources provided by semi-static </w:t>
      </w:r>
      <w:proofErr w:type="spellStart"/>
      <w:r>
        <w:rPr>
          <w:rFonts w:ascii="Arial" w:hAnsi="Arial" w:cs="Arial"/>
          <w:sz w:val="20"/>
          <w:szCs w:val="20"/>
        </w:rPr>
        <w:t>signalling</w:t>
      </w:r>
      <w:proofErr w:type="spellEnd"/>
      <w:r>
        <w:rPr>
          <w:rFonts w:ascii="Arial" w:hAnsi="Arial" w:cs="Arial"/>
          <w:sz w:val="20"/>
          <w:szCs w:val="20"/>
        </w:rPr>
        <w:t xml:space="preserve"> are available or not </w:t>
      </w:r>
    </w:p>
    <w:p w:rsidR="00A00C34" w:rsidRDefault="00BB2D26">
      <w:pPr>
        <w:pStyle w:val="a9"/>
        <w:numPr>
          <w:ilvl w:val="1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details</w:t>
      </w:r>
    </w:p>
    <w:p w:rsidR="00A00C34" w:rsidRDefault="00BB2D26">
      <w:pPr>
        <w:pStyle w:val="a9"/>
        <w:numPr>
          <w:ilvl w:val="1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Strive to re-use existing DCI format(s)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Option 3: Adaptation of PRACH transmission according to predefined condition(s)</w:t>
      </w:r>
    </w:p>
    <w:p w:rsidR="00A00C34" w:rsidRDefault="00BB2D26">
      <w:pPr>
        <w:pStyle w:val="a9"/>
        <w:numPr>
          <w:ilvl w:val="1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details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4-rev1: L1-based adaptation to indicate whether a subset of the additional PRACH resources provided by semi-static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signalling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are available or not </w:t>
      </w:r>
    </w:p>
    <w:p w:rsidR="00A00C34" w:rsidRDefault="00BB2D26">
      <w:pPr>
        <w:pStyle w:val="a9"/>
        <w:numPr>
          <w:ilvl w:val="1"/>
          <w:numId w:val="15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</w:rPr>
        <w:t>FFS: whether the subset of the additional PRACH resources is in RO level / SSB-to-RO mapping cycle level/PRACH association period level/PRACH association pattern period level for time-domain PRACH adaptation </w:t>
      </w:r>
    </w:p>
    <w:p w:rsidR="00A00C34" w:rsidRDefault="00BB2D26">
      <w:pPr>
        <w:pStyle w:val="a9"/>
        <w:numPr>
          <w:ilvl w:val="1"/>
          <w:numId w:val="15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</w:rPr>
        <w:t>Strive to re-use existing DCI format(s)</w:t>
      </w:r>
    </w:p>
    <w:p w:rsidR="00A00C34" w:rsidRDefault="00BB2D26">
      <w:pPr>
        <w:pStyle w:val="a9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ko-KR"/>
        </w:rPr>
        <w:t>Option 5: Enhanced cell DRX</w:t>
      </w:r>
    </w:p>
    <w:p w:rsidR="00A00C34" w:rsidRDefault="00A00C34">
      <w:pPr>
        <w:spacing w:before="120" w:after="120"/>
      </w:pPr>
    </w:p>
    <w:p w:rsidR="00A00C34" w:rsidRDefault="00BB2D26">
      <w:pPr>
        <w:pStyle w:val="3"/>
        <w:numPr>
          <w:ilvl w:val="0"/>
          <w:numId w:val="0"/>
        </w:numPr>
        <w:spacing w:after="120"/>
        <w:ind w:right="210"/>
      </w:pPr>
      <w:r>
        <w:rPr>
          <w:rFonts w:hint="eastAsia"/>
        </w:rPr>
        <w:t>R</w:t>
      </w:r>
      <w:r>
        <w:t>AN1#116bis</w:t>
      </w:r>
    </w:p>
    <w:p w:rsidR="00A00C34" w:rsidRDefault="00BB2D26">
      <w:pPr>
        <w:spacing w:beforeLines="0" w:before="120" w:afterLines="0" w:after="120" w:line="240" w:lineRule="auto"/>
        <w:jc w:val="left"/>
        <w:rPr>
          <w:rFonts w:ascii="Arial" w:eastAsia="Batang" w:hAnsi="Arial" w:cs="Arial"/>
          <w:kern w:val="0"/>
          <w:sz w:val="20"/>
          <w:highlight w:val="green"/>
        </w:rPr>
      </w:pPr>
      <w:r>
        <w:rPr>
          <w:rFonts w:ascii="Arial" w:eastAsia="Batang" w:hAnsi="Arial" w:cs="Arial"/>
          <w:kern w:val="0"/>
          <w:sz w:val="20"/>
          <w:highlight w:val="green"/>
        </w:rPr>
        <w:t>Agreement</w:t>
      </w:r>
    </w:p>
    <w:p w:rsidR="00A00C34" w:rsidRDefault="00BB2D26">
      <w:p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For the further study of on-demand SIB1 for idle/inactive mode UE, RAN1 focuses its studies on the following cases:</w:t>
      </w:r>
    </w:p>
    <w:p w:rsidR="00A00C34" w:rsidRDefault="00BB2D26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 xml:space="preserve">Case 1: Option 1+A+X </w:t>
      </w:r>
    </w:p>
    <w:p w:rsidR="00A00C34" w:rsidRDefault="00BB2D26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Case 2: Option 1+B+X</w:t>
      </w:r>
    </w:p>
    <w:p w:rsidR="00A00C34" w:rsidRDefault="00BB2D26">
      <w:pPr>
        <w:numPr>
          <w:ilvl w:val="0"/>
          <w:numId w:val="7"/>
        </w:num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lastRenderedPageBreak/>
        <w:t>Case 3: Option 2+B+Y</w:t>
      </w:r>
    </w:p>
    <w:p w:rsidR="00A00C34" w:rsidRDefault="00BB2D26">
      <w:p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PMingLiU" w:hAnsi="Arial" w:cs="Arial"/>
          <w:kern w:val="0"/>
          <w:sz w:val="20"/>
        </w:rPr>
        <w:t>Where the options 1/2/A/B/X/Y are defined below:</w:t>
      </w:r>
    </w:p>
    <w:p w:rsidR="00A00C34" w:rsidRDefault="00BB2D2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On target cell of UL WUS transmission: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1: UE transmits UL WUS to NES Cell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2: UE transmits UL WUS to Cell A</w:t>
      </w:r>
    </w:p>
    <w:p w:rsidR="00A00C34" w:rsidRDefault="00BB2D2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On configuration provision for UL WUS transmission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A: UE obtains the UL WUS configuration from NES Cell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Option B: UE obtains the UL WUS configuration from Cell A </w:t>
      </w:r>
    </w:p>
    <w:p w:rsidR="00A00C34" w:rsidRDefault="00BB2D2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On receiving of SIB1 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 xml:space="preserve">Option X: UE receives on-demand SIB1 from NES Cell </w:t>
      </w:r>
    </w:p>
    <w:p w:rsidR="00A00C34" w:rsidRDefault="00BB2D26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Y: UE receives on-demand SIB1 from Cell A</w:t>
      </w:r>
    </w:p>
    <w:p w:rsidR="00A00C34" w:rsidRDefault="00BB2D26">
      <w:pPr>
        <w:spacing w:beforeLines="0" w:afterLines="0" w:after="0" w:line="240" w:lineRule="auto"/>
        <w:jc w:val="left"/>
        <w:rPr>
          <w:rFonts w:ascii="Arial" w:eastAsia="Batang" w:hAnsi="Arial" w:cs="Arial"/>
          <w:kern w:val="0"/>
          <w:sz w:val="20"/>
          <w:highlight w:val="green"/>
        </w:rPr>
      </w:pPr>
      <w:r>
        <w:rPr>
          <w:rFonts w:ascii="Arial" w:eastAsia="Batang" w:hAnsi="Arial" w:cs="Arial"/>
          <w:kern w:val="0"/>
          <w:sz w:val="20"/>
          <w:highlight w:val="green"/>
        </w:rPr>
        <w:t>Agreement</w:t>
      </w:r>
    </w:p>
    <w:p w:rsidR="00A00C34" w:rsidRDefault="00BB2D26">
      <w:pPr>
        <w:spacing w:beforeLines="0" w:afterLines="0" w:after="0" w:line="240" w:lineRule="auto"/>
        <w:jc w:val="left"/>
        <w:rPr>
          <w:rFonts w:ascii="Arial" w:eastAsia="PMingLiU" w:hAnsi="Arial" w:cs="Arial"/>
          <w:kern w:val="0"/>
          <w:sz w:val="20"/>
        </w:rPr>
      </w:pPr>
      <w:r>
        <w:rPr>
          <w:rFonts w:ascii="Arial" w:eastAsia="Batang" w:hAnsi="Arial" w:cs="Arial"/>
          <w:kern w:val="0"/>
          <w:sz w:val="20"/>
        </w:rPr>
        <w:t>RAN1 to further study the following UE operation scenarios in the UL WUS design:</w:t>
      </w:r>
    </w:p>
    <w:p w:rsidR="00A00C34" w:rsidRDefault="00BB2D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Scenario 1: UE requests SIB1 to camp on NES cell</w:t>
      </w:r>
    </w:p>
    <w:p w:rsidR="00A00C34" w:rsidRDefault="00BB2D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Scenario 2: UE request SIB1 to perform random access procedure to make RRC connection to NES cell</w:t>
      </w:r>
    </w:p>
    <w:p w:rsidR="00A00C34" w:rsidRDefault="00A00C34">
      <w:p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</w:p>
    <w:p w:rsidR="00A00C34" w:rsidRDefault="00BB2D26">
      <w:pPr>
        <w:spacing w:before="120" w:after="120"/>
        <w:rPr>
          <w:rFonts w:ascii="Arial" w:hAnsi="Arial" w:cs="Arial"/>
          <w:kern w:val="0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RAN1 to further study UE identification of NES cell with on-demand SIB1 based on one, both, or combination of the following options:</w:t>
      </w:r>
    </w:p>
    <w:p w:rsidR="00A00C34" w:rsidRDefault="00BB2D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1: By WUS configuration</w:t>
      </w:r>
    </w:p>
    <w:p w:rsidR="00A00C34" w:rsidRDefault="00BB2D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0" w:before="100" w:beforeAutospacing="1" w:afterLines="0" w:after="180" w:line="240" w:lineRule="auto"/>
        <w:contextualSpacing/>
        <w:jc w:val="left"/>
        <w:textAlignment w:val="baseline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kern w:val="0"/>
          <w:sz w:val="20"/>
        </w:rPr>
        <w:t>Option 2: By PBCH payload of NES cell</w:t>
      </w:r>
    </w:p>
    <w:p w:rsidR="00A00C34" w:rsidRDefault="00BB2D26">
      <w:pPr>
        <w:spacing w:before="120" w:after="120"/>
        <w:rPr>
          <w:rFonts w:ascii="Arial" w:hAnsi="Arial" w:cs="Arial"/>
          <w:kern w:val="0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Companies to report at least the following key settings used in the evaluation/simulation of achievable NES gain with on-demand SIB1 in idle/inactive mode</w:t>
      </w:r>
    </w:p>
    <w:p w:rsidR="00A00C34" w:rsidRDefault="00BB2D26">
      <w:pPr>
        <w:pStyle w:val="ListParagraph2"/>
        <w:numPr>
          <w:ilvl w:val="0"/>
          <w:numId w:val="20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A: SIB1 period (20ms/40ms/160ms)</w:t>
      </w:r>
    </w:p>
    <w:p w:rsidR="00A00C34" w:rsidRDefault="00BB2D26">
      <w:pPr>
        <w:pStyle w:val="ListParagraph2"/>
        <w:numPr>
          <w:ilvl w:val="0"/>
          <w:numId w:val="20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B1: Cell load (Empty/low/medium)</w:t>
      </w:r>
    </w:p>
    <w:p w:rsidR="00A00C34" w:rsidRDefault="00BB2D26">
      <w:pPr>
        <w:pStyle w:val="ListParagraph2"/>
        <w:numPr>
          <w:ilvl w:val="0"/>
          <w:numId w:val="20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B2: Traffic model</w:t>
      </w:r>
    </w:p>
    <w:p w:rsidR="00A00C34" w:rsidRDefault="00BB2D26">
      <w:pPr>
        <w:pStyle w:val="ListParagraph2"/>
        <w:numPr>
          <w:ilvl w:val="0"/>
          <w:numId w:val="20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C: SIB1 PDSCH time domain resource index in 38.214 Table 5.1.2.1.1-2</w:t>
      </w:r>
    </w:p>
    <w:p w:rsidR="00A00C34" w:rsidRDefault="00BB2D26">
      <w:pPr>
        <w:pStyle w:val="ListParagraph2"/>
        <w:numPr>
          <w:ilvl w:val="0"/>
          <w:numId w:val="20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Setting D: CORESET0/SSB multiplexing pattern including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controlResourceSetZero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(index) in 38.213 Table 13-6, and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searchSpaceZero</w:t>
      </w:r>
      <w:proofErr w:type="spellEnd"/>
      <w:r>
        <w:rPr>
          <w:rFonts w:ascii="Arial" w:hAnsi="Arial" w:cs="Arial"/>
          <w:sz w:val="20"/>
          <w:szCs w:val="20"/>
        </w:rPr>
        <w:t xml:space="preserve"> (index) in 38.213 Table 13-11</w:t>
      </w:r>
    </w:p>
    <w:p w:rsidR="00A00C34" w:rsidRDefault="00BB2D26">
      <w:pPr>
        <w:pStyle w:val="ListParagraph2"/>
        <w:numPr>
          <w:ilvl w:val="0"/>
          <w:numId w:val="20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E: PRACH configurations (including PRACH configuration index in 38.211 Table 6.3.3.2-3) for WUS and initial/random access</w:t>
      </w:r>
    </w:p>
    <w:p w:rsidR="00A00C34" w:rsidRDefault="00BB2D26">
      <w:pPr>
        <w:pStyle w:val="ListParagraph2"/>
        <w:numPr>
          <w:ilvl w:val="0"/>
          <w:numId w:val="20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F: Cat1/Cat2 BS</w:t>
      </w:r>
    </w:p>
    <w:p w:rsidR="00A00C34" w:rsidRDefault="00BB2D26">
      <w:pPr>
        <w:pStyle w:val="ListParagraph2"/>
        <w:numPr>
          <w:ilvl w:val="0"/>
          <w:numId w:val="20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G: Number of SSB beams</w:t>
      </w:r>
    </w:p>
    <w:p w:rsidR="00A00C34" w:rsidRDefault="00BB2D26">
      <w:pPr>
        <w:pStyle w:val="ListParagraph2"/>
        <w:numPr>
          <w:ilvl w:val="0"/>
          <w:numId w:val="20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H: NES gain/loss on Cell A</w:t>
      </w:r>
    </w:p>
    <w:p w:rsidR="00A00C34" w:rsidRDefault="00BB2D26">
      <w:pPr>
        <w:pStyle w:val="ListParagraph2"/>
        <w:numPr>
          <w:ilvl w:val="1"/>
          <w:numId w:val="20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Further discuss in RAN1#116bis on the evaluation assumptions for Cell A</w:t>
      </w:r>
    </w:p>
    <w:p w:rsidR="00A00C34" w:rsidRDefault="00BB2D26">
      <w:pPr>
        <w:pStyle w:val="ListParagraph2"/>
        <w:numPr>
          <w:ilvl w:val="0"/>
          <w:numId w:val="20"/>
        </w:numPr>
        <w:spacing w:before="120" w:after="120"/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Setting I: On-demand SIB1 transmission rate (how often UE requests on-demand SIB1)</w:t>
      </w:r>
    </w:p>
    <w:p w:rsidR="00A00C34" w:rsidRDefault="00A00C34">
      <w:pPr>
        <w:pStyle w:val="ListParagraph2"/>
        <w:spacing w:before="120" w:after="120"/>
        <w:ind w:left="0" w:right="210"/>
        <w:rPr>
          <w:rFonts w:ascii="Arial" w:hAnsi="Arial" w:cs="Arial"/>
          <w:sz w:val="20"/>
          <w:szCs w:val="20"/>
        </w:rPr>
      </w:pPr>
    </w:p>
    <w:p w:rsidR="00A00C34" w:rsidRDefault="00BB2D26">
      <w:pPr>
        <w:spacing w:before="120" w:after="120"/>
        <w:rPr>
          <w:rFonts w:ascii="Arial" w:hAnsi="Arial" w:cs="Arial"/>
          <w:kern w:val="0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For further study of the NES gain/loss evaluation assumption on Cell A with on-demand SIB1 on NES cell for idle/inactive mode UE,</w:t>
      </w:r>
    </w:p>
    <w:p w:rsidR="00A00C34" w:rsidRDefault="00BB2D26">
      <w:pPr>
        <w:numPr>
          <w:ilvl w:val="0"/>
          <w:numId w:val="21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Assume the following for network energy evaluation of Cell A in FR1:</w:t>
      </w:r>
    </w:p>
    <w:p w:rsidR="00A00C34" w:rsidRDefault="00BB2D26">
      <w:pPr>
        <w:numPr>
          <w:ilvl w:val="1"/>
          <w:numId w:val="21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Company to report among empty/low/medium cell load as defined in 38.864</w:t>
      </w:r>
    </w:p>
    <w:p w:rsidR="00A00C34" w:rsidRDefault="00BB2D26">
      <w:pPr>
        <w:numPr>
          <w:ilvl w:val="1"/>
          <w:numId w:val="21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Same Cat BS as the Non-NES cell</w:t>
      </w:r>
    </w:p>
    <w:p w:rsidR="00A00C34" w:rsidRDefault="00BB2D26">
      <w:pPr>
        <w:numPr>
          <w:ilvl w:val="1"/>
          <w:numId w:val="21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30kHz SCS, DDDSU TDD pattern</w:t>
      </w:r>
    </w:p>
    <w:p w:rsidR="00A00C34" w:rsidRDefault="00BB2D26">
      <w:pPr>
        <w:numPr>
          <w:ilvl w:val="2"/>
          <w:numId w:val="21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 xml:space="preserve"> Same SSB period as the Non-NES cell and company to report SIB1 period</w:t>
      </w:r>
    </w:p>
    <w:p w:rsidR="00A00C34" w:rsidRDefault="00BB2D26">
      <w:pPr>
        <w:numPr>
          <w:ilvl w:val="1"/>
          <w:numId w:val="21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lastRenderedPageBreak/>
        <w:t>Same number of SSBs in a SSB burst as the Non-NES cell with SSB pattern case C</w:t>
      </w:r>
    </w:p>
    <w:p w:rsidR="00A00C34" w:rsidRDefault="00BB2D26">
      <w:pPr>
        <w:numPr>
          <w:ilvl w:val="1"/>
          <w:numId w:val="21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20ms PRACH configuration periodicity for WUS and/or initial access RACH and company to report RACH configuration index in 38.211 Table 6.3.3.2-3</w:t>
      </w:r>
    </w:p>
    <w:p w:rsidR="00A00C34" w:rsidRDefault="00BB2D26">
      <w:pPr>
        <w:numPr>
          <w:ilvl w:val="1"/>
          <w:numId w:val="21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Same SSB/CORESET0 multiplexing pattern and same SIB1 PDSCH time domain resource allocation as the Non-NES cell</w:t>
      </w:r>
    </w:p>
    <w:p w:rsidR="00A00C34" w:rsidRDefault="00BB2D26">
      <w:pPr>
        <w:numPr>
          <w:ilvl w:val="1"/>
          <w:numId w:val="21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Same traffic model as the Non-NES cell</w:t>
      </w:r>
    </w:p>
    <w:p w:rsidR="00A00C34" w:rsidRDefault="00BB2D26">
      <w:pPr>
        <w:numPr>
          <w:ilvl w:val="1"/>
          <w:numId w:val="21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Companies to report the assumption of WUS configuration provision or UL WUS monitoring or on-demand SIB1 transmission on Cell A if Case 2 (Option 1+B+X) or Case 3 (Option 2+B+Y) is considered</w:t>
      </w: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 xml:space="preserve">For UL WUS design for SIB1 request, at least </w:t>
      </w:r>
      <w:r>
        <w:rPr>
          <w:rFonts w:ascii="Arial" w:eastAsia="Malgun Gothic" w:hAnsi="Arial" w:cs="Arial"/>
          <w:sz w:val="20"/>
        </w:rPr>
        <w:t xml:space="preserve">dedicated </w:t>
      </w:r>
      <w:r>
        <w:rPr>
          <w:rFonts w:ascii="Arial" w:eastAsia="PMingLiU" w:hAnsi="Arial" w:cs="Arial"/>
          <w:sz w:val="20"/>
        </w:rPr>
        <w:t>PRACH resource is the assumption for further study in RAN1</w:t>
      </w:r>
    </w:p>
    <w:p w:rsidR="00A00C34" w:rsidRDefault="00BB2D26">
      <w:pPr>
        <w:pStyle w:val="ListParagraph2"/>
        <w:numPr>
          <w:ilvl w:val="0"/>
          <w:numId w:val="21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Details on time, frequency, and/or PRACH preamble resources for UL WUS</w:t>
      </w:r>
    </w:p>
    <w:p w:rsidR="00A00C34" w:rsidRDefault="00BB2D26">
      <w:pPr>
        <w:pStyle w:val="ListParagraph2"/>
        <w:numPr>
          <w:ilvl w:val="0"/>
          <w:numId w:val="21"/>
        </w:numPr>
        <w:ind w:right="210"/>
        <w:rPr>
          <w:rFonts w:ascii="Arial" w:eastAsia="MS Mincho" w:hAnsi="Arial" w:cs="Arial"/>
          <w:sz w:val="20"/>
          <w:szCs w:val="20"/>
        </w:rPr>
      </w:pPr>
      <w:r>
        <w:rPr>
          <w:rFonts w:ascii="Arial" w:eastAsia="Malgun Gothic" w:hAnsi="Arial" w:cs="Arial"/>
          <w:sz w:val="20"/>
          <w:szCs w:val="20"/>
        </w:rPr>
        <w:t>FFS: whether RACH resource for SIB1 request could be used for an initial access procedure and/or an on-demand SI procedure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</w:rPr>
      </w:pPr>
      <w:r>
        <w:rPr>
          <w:rFonts w:ascii="Arial" w:eastAsia="PMingLiU" w:hAnsi="Arial" w:cs="Arial"/>
          <w:sz w:val="20"/>
        </w:rPr>
        <w:t>Companies to consider the following for future meetings</w:t>
      </w:r>
    </w:p>
    <w:p w:rsidR="00A00C34" w:rsidRDefault="00BB2D26">
      <w:pPr>
        <w:pStyle w:val="ListParagraph2"/>
        <w:numPr>
          <w:ilvl w:val="0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Option 1: SIB1 monitoring occasions within a time window</w:t>
      </w:r>
    </w:p>
    <w:p w:rsidR="00A00C34" w:rsidRDefault="00BB2D26">
      <w:pPr>
        <w:pStyle w:val="ListParagraph2"/>
        <w:numPr>
          <w:ilvl w:val="1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The starting time and duration of the time window</w:t>
      </w:r>
    </w:p>
    <w:p w:rsidR="00A00C34" w:rsidRDefault="00BB2D26">
      <w:pPr>
        <w:pStyle w:val="ListParagraph2"/>
        <w:numPr>
          <w:ilvl w:val="1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Interval between two SIB1 monitoring occasions in the time window</w:t>
      </w:r>
    </w:p>
    <w:p w:rsidR="00A00C34" w:rsidRDefault="00BB2D26">
      <w:pPr>
        <w:pStyle w:val="ListParagraph2"/>
        <w:numPr>
          <w:ilvl w:val="1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FFS: How 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informs UE the details related to the time window</w:t>
      </w:r>
    </w:p>
    <w:p w:rsidR="00A00C34" w:rsidRDefault="00BB2D26">
      <w:pPr>
        <w:pStyle w:val="ListParagraph2"/>
        <w:numPr>
          <w:ilvl w:val="0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Option 2: Periodic SIB1 monitoring occasions until 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turns off the SIB1 transmission</w:t>
      </w:r>
    </w:p>
    <w:p w:rsidR="00A00C34" w:rsidRDefault="00BB2D26">
      <w:pPr>
        <w:pStyle w:val="ListParagraph2"/>
        <w:numPr>
          <w:ilvl w:val="1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The staring time of the SIB1 monitoring occasions</w:t>
      </w:r>
    </w:p>
    <w:p w:rsidR="00A00C34" w:rsidRDefault="00BB2D26">
      <w:pPr>
        <w:pStyle w:val="ListParagraph2"/>
        <w:numPr>
          <w:ilvl w:val="1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FFS: How 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informs UE the SIB1 transmission is turned off</w:t>
      </w:r>
    </w:p>
    <w:p w:rsidR="00A00C34" w:rsidRDefault="00BB2D26">
      <w:pPr>
        <w:pStyle w:val="ListParagraph2"/>
        <w:numPr>
          <w:ilvl w:val="1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FFS: How 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informs the UE the details related to periodicity</w:t>
      </w:r>
    </w:p>
    <w:p w:rsidR="00A00C34" w:rsidRDefault="00BB2D26">
      <w:pPr>
        <w:pStyle w:val="ListParagraph2"/>
        <w:numPr>
          <w:ilvl w:val="0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Other options are not precluded</w:t>
      </w:r>
    </w:p>
    <w:p w:rsidR="00A00C34" w:rsidRDefault="00BB2D26">
      <w:pPr>
        <w:pStyle w:val="ListParagraph2"/>
        <w:numPr>
          <w:ilvl w:val="0"/>
          <w:numId w:val="22"/>
        </w:numPr>
        <w:ind w:right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FFS: Further details on SIB1 monitoring occasions</w:t>
      </w: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eastAsia="PMingLiU" w:hAnsi="Arial" w:cs="Arial"/>
          <w:sz w:val="20"/>
        </w:rPr>
        <w:t>Conditions for triggering UL WUS transmission is up to RAN2. Any related work in RAN1 to be triggered by RAN2 LS. Send an LS to RAN2.</w:t>
      </w:r>
    </w:p>
    <w:p w:rsidR="00A00C34" w:rsidRDefault="00BB2D26">
      <w:pPr>
        <w:pStyle w:val="3"/>
        <w:numPr>
          <w:ilvl w:val="0"/>
          <w:numId w:val="0"/>
        </w:numPr>
        <w:spacing w:after="120"/>
        <w:ind w:right="210"/>
      </w:pPr>
      <w:r>
        <w:rPr>
          <w:rFonts w:hint="eastAsia"/>
        </w:rPr>
        <w:t>R</w:t>
      </w:r>
      <w:r>
        <w:t>AN1#116</w:t>
      </w: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For discussion purpose, the following assumption will be used in RAN1</w:t>
      </w:r>
    </w:p>
    <w:p w:rsidR="00A00C34" w:rsidRDefault="00BB2D26">
      <w:pPr>
        <w:numPr>
          <w:ilvl w:val="0"/>
          <w:numId w:val="23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Cell A: A cell that is periodically transmitting at least its own SIB1</w:t>
      </w:r>
    </w:p>
    <w:p w:rsidR="00A00C34" w:rsidRDefault="00BB2D26">
      <w:pPr>
        <w:numPr>
          <w:ilvl w:val="0"/>
          <w:numId w:val="23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NES Cell: A cell that may transmit SIB1 transmission in response to UL WUS from a UE</w:t>
      </w:r>
    </w:p>
    <w:p w:rsidR="00A00C34" w:rsidRDefault="00BB2D26">
      <w:pPr>
        <w:spacing w:before="120" w:after="120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For the further study of on-demand SIB1 for idle/inactive mode UE, RAN1 studies the following options.</w:t>
      </w:r>
    </w:p>
    <w:p w:rsidR="00A00C34" w:rsidRDefault="00BB2D26">
      <w:pPr>
        <w:spacing w:before="120" w:after="120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On target cell of UL WUS transmission:</w:t>
      </w:r>
    </w:p>
    <w:p w:rsidR="00A00C34" w:rsidRDefault="00BB2D26">
      <w:pPr>
        <w:numPr>
          <w:ilvl w:val="0"/>
          <w:numId w:val="24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Option 1: UE transmits UL WUS to NES Cell</w:t>
      </w:r>
    </w:p>
    <w:p w:rsidR="00A00C34" w:rsidRDefault="00BB2D26">
      <w:pPr>
        <w:numPr>
          <w:ilvl w:val="0"/>
          <w:numId w:val="24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Option 2: UE transmits UL WUS to Cell A</w:t>
      </w:r>
    </w:p>
    <w:p w:rsidR="00A00C34" w:rsidRDefault="00BB2D26">
      <w:pPr>
        <w:spacing w:before="120" w:after="120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On configuration provision for UL WUS transmission</w:t>
      </w:r>
    </w:p>
    <w:p w:rsidR="00A00C34" w:rsidRDefault="00BB2D26">
      <w:pPr>
        <w:numPr>
          <w:ilvl w:val="0"/>
          <w:numId w:val="25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Option A: UE obtains the UL WUS configuration from NES Cell</w:t>
      </w:r>
    </w:p>
    <w:p w:rsidR="00A00C34" w:rsidRDefault="00BB2D26">
      <w:pPr>
        <w:numPr>
          <w:ilvl w:val="0"/>
          <w:numId w:val="25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lastRenderedPageBreak/>
        <w:t xml:space="preserve">Option B: UE obtains the UL WUS configuration from Cell A </w:t>
      </w:r>
    </w:p>
    <w:p w:rsidR="00A00C34" w:rsidRDefault="00BB2D26">
      <w:pPr>
        <w:spacing w:before="120" w:after="120"/>
        <w:rPr>
          <w:rFonts w:ascii="Arial" w:eastAsia="PMingLiU" w:hAnsi="Arial" w:cs="Arial"/>
          <w:iCs/>
          <w:sz w:val="20"/>
          <w:lang w:eastAsia="zh-TW"/>
        </w:rPr>
      </w:pPr>
      <w:r>
        <w:rPr>
          <w:rFonts w:ascii="Arial" w:eastAsia="PMingLiU" w:hAnsi="Arial" w:cs="Arial"/>
          <w:iCs/>
          <w:sz w:val="20"/>
          <w:lang w:eastAsia="zh-TW"/>
        </w:rPr>
        <w:t>Other options are not precluded</w:t>
      </w: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 xml:space="preserve">For further study of achievable NES gain with on-demand SIB1 for idle/inactive mode UE, </w:t>
      </w:r>
    </w:p>
    <w:p w:rsidR="00A00C34" w:rsidRDefault="00BB2D26">
      <w:pPr>
        <w:numPr>
          <w:ilvl w:val="0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bookmarkStart w:id="2" w:name="OLE_LINK185"/>
      <w:r>
        <w:rPr>
          <w:rFonts w:ascii="Arial" w:eastAsia="PMingLiU" w:hAnsi="Arial" w:cs="Arial"/>
          <w:sz w:val="20"/>
          <w:lang w:eastAsia="zh-TW"/>
        </w:rPr>
        <w:t>Assume the following for network energy evaluation of non-NES cell in FR1:</w:t>
      </w:r>
    </w:p>
    <w:p w:rsidR="00A00C34" w:rsidRDefault="00BB2D26">
      <w:pPr>
        <w:numPr>
          <w:ilvl w:val="1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bookmarkStart w:id="3" w:name="OLE_LINK188"/>
      <w:bookmarkEnd w:id="2"/>
      <w:r>
        <w:rPr>
          <w:rFonts w:ascii="Arial" w:eastAsia="PMingLiU" w:hAnsi="Arial" w:cs="Arial"/>
          <w:sz w:val="20"/>
          <w:lang w:eastAsia="zh-TW"/>
        </w:rPr>
        <w:t>Empty/low/medium cell load as defined in 38.864</w:t>
      </w:r>
    </w:p>
    <w:p w:rsidR="00A00C34" w:rsidRDefault="00BB2D26">
      <w:pPr>
        <w:numPr>
          <w:ilvl w:val="1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bookmarkStart w:id="4" w:name="OLE_LINK189"/>
      <w:r>
        <w:rPr>
          <w:rFonts w:ascii="Arial" w:eastAsia="PMingLiU" w:hAnsi="Arial" w:cs="Arial"/>
          <w:sz w:val="20"/>
          <w:lang w:eastAsia="zh-TW"/>
        </w:rPr>
        <w:t>Cat 1/Cat 2 BS as defined in 38.864</w:t>
      </w:r>
    </w:p>
    <w:bookmarkEnd w:id="3"/>
    <w:bookmarkEnd w:id="4"/>
    <w:p w:rsidR="00A00C34" w:rsidRDefault="00BB2D26">
      <w:pPr>
        <w:numPr>
          <w:ilvl w:val="1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30kHz SCS, DDDSU TDD pattern</w:t>
      </w:r>
    </w:p>
    <w:p w:rsidR="00A00C34" w:rsidRDefault="00BB2D26">
      <w:pPr>
        <w:numPr>
          <w:ilvl w:val="2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 xml:space="preserve">Case A: 20ms SSB period with 20ms SIB1 period; </w:t>
      </w:r>
    </w:p>
    <w:p w:rsidR="00A00C34" w:rsidRDefault="00BB2D26">
      <w:pPr>
        <w:numPr>
          <w:ilvl w:val="2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Case C: 20ms SSB period with 160ms SIB1 period;</w:t>
      </w:r>
    </w:p>
    <w:p w:rsidR="00A00C34" w:rsidRDefault="00BB2D26">
      <w:pPr>
        <w:numPr>
          <w:ilvl w:val="2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Case D: 20ms SSB period with 40ms SIB1 period;</w:t>
      </w:r>
    </w:p>
    <w:p w:rsidR="00A00C34" w:rsidRDefault="00BB2D26">
      <w:pPr>
        <w:pStyle w:val="af9"/>
        <w:spacing w:after="120"/>
        <w:ind w:left="2160"/>
        <w:rPr>
          <w:rFonts w:ascii="Arial" w:eastAsia="PMingLiU" w:hAnsi="Arial" w:cs="Arial"/>
          <w:sz w:val="20"/>
          <w:szCs w:val="20"/>
          <w:lang w:eastAsia="zh-TW"/>
        </w:rPr>
      </w:pPr>
      <w:bookmarkStart w:id="5" w:name="OLE_LINK186"/>
      <w:r>
        <w:rPr>
          <w:rFonts w:ascii="Arial" w:eastAsia="PMingLiU" w:hAnsi="Arial" w:cs="Arial"/>
          <w:sz w:val="20"/>
          <w:szCs w:val="20"/>
          <w:lang w:eastAsia="zh-TW"/>
        </w:rPr>
        <w:t>Note: Other SSB/SIB1 periodicity assumptions are not precluded (up to companies to report)</w:t>
      </w:r>
    </w:p>
    <w:bookmarkEnd w:id="5"/>
    <w:p w:rsidR="00A00C34" w:rsidRDefault="00BB2D26">
      <w:pPr>
        <w:numPr>
          <w:ilvl w:val="1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4 or 8 SSBs in a SSB burst with SSB pattern case C</w:t>
      </w:r>
    </w:p>
    <w:p w:rsidR="00A00C34" w:rsidRDefault="00BB2D26">
      <w:pPr>
        <w:numPr>
          <w:ilvl w:val="1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20ms or 160ms PRACH monitoring period</w:t>
      </w:r>
    </w:p>
    <w:p w:rsidR="00A00C34" w:rsidRDefault="00BB2D26">
      <w:pPr>
        <w:numPr>
          <w:ilvl w:val="0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Assume the following for network energy evaluation of NES cell in FR1:</w:t>
      </w:r>
    </w:p>
    <w:p w:rsidR="00A00C34" w:rsidRDefault="00BB2D26">
      <w:pPr>
        <w:numPr>
          <w:ilvl w:val="1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Empty/low/medium cell load as defined in 38.864</w:t>
      </w:r>
    </w:p>
    <w:p w:rsidR="00A00C34" w:rsidRDefault="00BB2D26">
      <w:pPr>
        <w:numPr>
          <w:ilvl w:val="1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Cat 1/Cat 2 BS as defined in 38.864</w:t>
      </w:r>
    </w:p>
    <w:p w:rsidR="00A00C34" w:rsidRDefault="00BB2D26">
      <w:pPr>
        <w:numPr>
          <w:ilvl w:val="1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30kHz SCS, DDDSU TDD pattern</w:t>
      </w:r>
    </w:p>
    <w:p w:rsidR="00A00C34" w:rsidRDefault="00BB2D26">
      <w:pPr>
        <w:numPr>
          <w:ilvl w:val="2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 xml:space="preserve">Case 1: 20ms SSB period with no SIB1 transmitted; </w:t>
      </w:r>
    </w:p>
    <w:p w:rsidR="00A00C34" w:rsidRDefault="00BB2D26">
      <w:pPr>
        <w:pStyle w:val="af9"/>
        <w:spacing w:after="120"/>
        <w:ind w:left="1440"/>
        <w:rPr>
          <w:rFonts w:ascii="Arial" w:eastAsia="PMingLiU" w:hAnsi="Arial" w:cs="Arial"/>
          <w:strike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Note: Other SSB/SIB1 assumptions are not precluded (up to companies to report)</w:t>
      </w:r>
    </w:p>
    <w:p w:rsidR="00A00C34" w:rsidRDefault="00BB2D26">
      <w:pPr>
        <w:numPr>
          <w:ilvl w:val="1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4 or 8 SSBs in a SSB burst with SSB pattern case C</w:t>
      </w:r>
    </w:p>
    <w:p w:rsidR="00A00C34" w:rsidRDefault="00BB2D26">
      <w:pPr>
        <w:numPr>
          <w:ilvl w:val="1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20ms/160ms UL WUS monitoring period</w:t>
      </w:r>
    </w:p>
    <w:p w:rsidR="00A00C34" w:rsidRDefault="00BB2D26">
      <w:pPr>
        <w:numPr>
          <w:ilvl w:val="0"/>
          <w:numId w:val="26"/>
        </w:numPr>
        <w:spacing w:beforeLines="0" w:before="120" w:afterLines="0" w:after="120" w:line="240" w:lineRule="auto"/>
        <w:jc w:val="left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Note: SSB/CORESET0 multiplexing pattern 1 is used</w:t>
      </w:r>
    </w:p>
    <w:p w:rsidR="00A00C34" w:rsidRDefault="00A00C34">
      <w:pPr>
        <w:spacing w:before="120" w:after="120"/>
        <w:rPr>
          <w:rFonts w:ascii="Arial" w:hAnsi="Arial" w:cs="Arial"/>
          <w:sz w:val="20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bookmarkStart w:id="6" w:name="OLE_LINK190"/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numPr>
          <w:ilvl w:val="0"/>
          <w:numId w:val="27"/>
        </w:numPr>
        <w:spacing w:beforeLines="0" w:before="120" w:afterLines="0" w:after="120" w:line="240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 study of UL WUS design</w:t>
      </w:r>
      <w:bookmarkEnd w:id="6"/>
      <w:r>
        <w:rPr>
          <w:rFonts w:ascii="Arial" w:hAnsi="Arial" w:cs="Arial"/>
          <w:sz w:val="20"/>
        </w:rPr>
        <w:t>, consider at least PRACH as a starting point</w:t>
      </w:r>
    </w:p>
    <w:p w:rsidR="00A00C34" w:rsidRDefault="00BB2D26">
      <w:pPr>
        <w:numPr>
          <w:ilvl w:val="1"/>
          <w:numId w:val="27"/>
        </w:numPr>
        <w:spacing w:beforeLines="0" w:before="120" w:afterLines="0" w:after="120" w:line="240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FFS: Whether there is dedicated PRACH resource for SIB1 request </w:t>
      </w:r>
    </w:p>
    <w:p w:rsidR="00A00C34" w:rsidRDefault="00BB2D26">
      <w:pPr>
        <w:numPr>
          <w:ilvl w:val="0"/>
          <w:numId w:val="27"/>
        </w:numPr>
        <w:spacing w:beforeLines="0" w:before="120" w:afterLines="0" w:after="120" w:line="240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Other option(s) not precluded</w:t>
      </w:r>
    </w:p>
    <w:p w:rsidR="00A00C34" w:rsidRDefault="00A00C34">
      <w:pPr>
        <w:spacing w:before="120" w:after="120"/>
        <w:rPr>
          <w:rFonts w:ascii="Arial" w:hAnsi="Arial" w:cs="Arial"/>
          <w:sz w:val="20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>For the further study of on-demand SIB1 for idle/inactive mode UE, RAN1 to discuss triggering conditions for sending UL-WUS.</w:t>
      </w:r>
    </w:p>
    <w:p w:rsidR="00A00C34" w:rsidRDefault="00A00C34">
      <w:pPr>
        <w:spacing w:before="120" w:after="120"/>
        <w:rPr>
          <w:rFonts w:ascii="Arial" w:hAnsi="Arial" w:cs="Arial"/>
          <w:sz w:val="20"/>
        </w:rPr>
      </w:pP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t>Agreement</w:t>
      </w:r>
    </w:p>
    <w:p w:rsidR="00A00C34" w:rsidRDefault="00BB2D26">
      <w:pPr>
        <w:spacing w:before="120" w:after="120"/>
        <w:rPr>
          <w:rFonts w:ascii="Arial" w:hAnsi="Arial" w:cs="Arial"/>
          <w:sz w:val="20"/>
        </w:rPr>
      </w:pPr>
      <w:r>
        <w:rPr>
          <w:rFonts w:ascii="Arial" w:eastAsia="MS Mincho" w:hAnsi="Arial" w:cs="Arial"/>
          <w:sz w:val="20"/>
          <w:lang w:eastAsia="ja-JP"/>
        </w:rPr>
        <w:t>For the study of on-demand SIB1</w:t>
      </w:r>
      <w:r>
        <w:rPr>
          <w:rFonts w:ascii="Arial" w:eastAsia="MS Mincho" w:hAnsi="Arial" w:cs="Arial"/>
          <w:color w:val="C00000"/>
          <w:sz w:val="20"/>
          <w:lang w:eastAsia="ja-JP"/>
        </w:rPr>
        <w:t xml:space="preserve"> </w:t>
      </w:r>
      <w:r>
        <w:rPr>
          <w:rFonts w:ascii="Arial" w:eastAsia="MS Mincho" w:hAnsi="Arial" w:cs="Arial"/>
          <w:sz w:val="20"/>
          <w:lang w:eastAsia="ja-JP"/>
        </w:rPr>
        <w:t xml:space="preserve">for idle/inactive mode UE, RAN1 to further study whether </w:t>
      </w:r>
      <w:r>
        <w:rPr>
          <w:rFonts w:ascii="Arial" w:hAnsi="Arial" w:cs="Arial"/>
          <w:sz w:val="20"/>
        </w:rPr>
        <w:t xml:space="preserve">feedback from </w:t>
      </w:r>
      <w:proofErr w:type="spellStart"/>
      <w:r>
        <w:rPr>
          <w:rFonts w:ascii="Arial" w:hAnsi="Arial" w:cs="Arial"/>
          <w:sz w:val="20"/>
        </w:rPr>
        <w:t>gNB</w:t>
      </w:r>
      <w:proofErr w:type="spellEnd"/>
      <w:r>
        <w:rPr>
          <w:rFonts w:ascii="Arial" w:hAnsi="Arial" w:cs="Arial"/>
          <w:sz w:val="20"/>
        </w:rPr>
        <w:t xml:space="preserve"> in response to the SIB1 request is supported including associated details.</w:t>
      </w:r>
    </w:p>
    <w:p w:rsidR="00A00C34" w:rsidRDefault="00BB2D26">
      <w:pPr>
        <w:spacing w:before="120" w:after="120"/>
        <w:rPr>
          <w:rFonts w:ascii="Arial" w:hAnsi="Arial" w:cs="Arial"/>
          <w:sz w:val="20"/>
          <w:highlight w:val="green"/>
        </w:rPr>
      </w:pPr>
      <w:r>
        <w:rPr>
          <w:rFonts w:ascii="Arial" w:hAnsi="Arial" w:cs="Arial"/>
          <w:sz w:val="20"/>
          <w:highlight w:val="green"/>
        </w:rPr>
        <w:lastRenderedPageBreak/>
        <w:t>Agreement</w:t>
      </w:r>
    </w:p>
    <w:p w:rsidR="00A00C34" w:rsidRDefault="00BB2D26">
      <w:pPr>
        <w:spacing w:before="120" w:after="120"/>
        <w:rPr>
          <w:rFonts w:ascii="Arial" w:eastAsia="PMingLiU" w:hAnsi="Arial" w:cs="Arial"/>
          <w:sz w:val="20"/>
          <w:lang w:eastAsia="zh-TW"/>
        </w:rPr>
      </w:pPr>
      <w:r>
        <w:rPr>
          <w:rFonts w:ascii="Arial" w:eastAsia="PMingLiU" w:hAnsi="Arial" w:cs="Arial"/>
          <w:sz w:val="20"/>
          <w:lang w:eastAsia="zh-TW"/>
        </w:rPr>
        <w:t xml:space="preserve">For the further study on UL WUS </w:t>
      </w:r>
      <w:bookmarkStart w:id="7" w:name="OLE_LINK163"/>
      <w:r>
        <w:rPr>
          <w:rFonts w:ascii="Arial" w:eastAsia="PMingLiU" w:hAnsi="Arial" w:cs="Arial"/>
          <w:sz w:val="20"/>
          <w:lang w:eastAsia="zh-TW"/>
        </w:rPr>
        <w:t>configuration</w:t>
      </w:r>
      <w:bookmarkEnd w:id="7"/>
      <w:r>
        <w:rPr>
          <w:rFonts w:ascii="Arial" w:eastAsia="PMingLiU" w:hAnsi="Arial" w:cs="Arial"/>
          <w:sz w:val="20"/>
          <w:lang w:eastAsia="zh-TW"/>
        </w:rPr>
        <w:t xml:space="preserve"> among the following options:</w:t>
      </w:r>
    </w:p>
    <w:p w:rsidR="00A00C34" w:rsidRDefault="00BB2D26">
      <w:pPr>
        <w:pStyle w:val="af9"/>
        <w:numPr>
          <w:ilvl w:val="0"/>
          <w:numId w:val="28"/>
        </w:numPr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Option 1: Pre-defined UL WUS configuration.</w:t>
      </w:r>
    </w:p>
    <w:p w:rsidR="00A00C34" w:rsidRDefault="00BB2D26">
      <w:pPr>
        <w:pStyle w:val="af9"/>
        <w:numPr>
          <w:ilvl w:val="0"/>
          <w:numId w:val="28"/>
        </w:numPr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Option 2: UL WUS configuration that applies to multiple NES cell.</w:t>
      </w:r>
    </w:p>
    <w:p w:rsidR="00A00C34" w:rsidRDefault="00BB2D26">
      <w:pPr>
        <w:pStyle w:val="af9"/>
        <w:numPr>
          <w:ilvl w:val="0"/>
          <w:numId w:val="28"/>
        </w:numPr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Arial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  <w:lang w:eastAsia="zh-TW"/>
        </w:rPr>
        <w:t>Option 3: UL WUS configuration that applies to a single NES cell.</w:t>
      </w:r>
    </w:p>
    <w:p w:rsidR="00A00C34" w:rsidRDefault="00A00C34">
      <w:pPr>
        <w:pStyle w:val="af9"/>
        <w:overflowPunct w:val="0"/>
        <w:autoSpaceDE w:val="0"/>
        <w:autoSpaceDN w:val="0"/>
        <w:adjustRightInd w:val="0"/>
        <w:spacing w:afterLines="0" w:after="180" w:line="240" w:lineRule="auto"/>
        <w:ind w:left="0"/>
        <w:jc w:val="left"/>
        <w:textAlignment w:val="baseline"/>
        <w:rPr>
          <w:rFonts w:ascii="Arial" w:hAnsi="Arial" w:cs="Arial"/>
          <w:sz w:val="20"/>
          <w:szCs w:val="20"/>
          <w:lang w:eastAsia="zh-TW"/>
        </w:rPr>
      </w:pPr>
    </w:p>
    <w:p w:rsidR="00A00C34" w:rsidRDefault="00A00C34">
      <w:pPr>
        <w:pStyle w:val="af9"/>
        <w:overflowPunct w:val="0"/>
        <w:autoSpaceDE w:val="0"/>
        <w:autoSpaceDN w:val="0"/>
        <w:adjustRightInd w:val="0"/>
        <w:spacing w:afterLines="0" w:after="180" w:line="240" w:lineRule="auto"/>
        <w:ind w:left="0"/>
        <w:jc w:val="left"/>
        <w:textAlignment w:val="baseline"/>
        <w:rPr>
          <w:rFonts w:ascii="Arial" w:hAnsi="Arial" w:cs="Arial"/>
          <w:sz w:val="20"/>
          <w:szCs w:val="20"/>
          <w:lang w:eastAsia="zh-TW"/>
        </w:rPr>
      </w:pPr>
    </w:p>
    <w:p w:rsidR="00A00C34" w:rsidRDefault="00BB2D26">
      <w:pPr>
        <w:pStyle w:val="2"/>
        <w:numPr>
          <w:ilvl w:val="0"/>
          <w:numId w:val="0"/>
        </w:numPr>
        <w:spacing w:before="120" w:after="120"/>
        <w:ind w:right="210"/>
      </w:pPr>
      <w:r>
        <w:t>RAN2 agreements</w:t>
      </w:r>
    </w:p>
    <w:p w:rsidR="00A00C34" w:rsidRDefault="00BB2D26">
      <w:pPr>
        <w:pStyle w:val="3"/>
        <w:numPr>
          <w:ilvl w:val="0"/>
          <w:numId w:val="0"/>
        </w:numPr>
        <w:spacing w:after="120"/>
        <w:ind w:right="210"/>
      </w:pPr>
      <w:r>
        <w:rPr>
          <w:rFonts w:hint="eastAsia"/>
        </w:rPr>
        <w:t>R</w:t>
      </w:r>
      <w:r>
        <w:t>AN2#126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b/>
          <w:bCs/>
          <w:kern w:val="0"/>
          <w:sz w:val="20"/>
        </w:rPr>
      </w:pPr>
      <w:r>
        <w:rPr>
          <w:rFonts w:ascii="Arial" w:hAnsi="Arial" w:cs="Arial"/>
          <w:b/>
          <w:bCs/>
          <w:sz w:val="20"/>
        </w:rPr>
        <w:t>Agreements on on-demand SIB1: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Further clarification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Study on-demand SIB1 provisioning for NES Cell(s) in versions of Scenario 1a with multiple Cells A and/or NES Cells: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>- More than one Cell A may provide configuration for the same NES cell.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- The same Cell A may assist more than one NES Cells.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RRC release message assisted intra-cell WUS can be discussed as option of signaling details in stage 3.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Information of WUS configuration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Can use the PCI and frequency of a NES Cell to associate the UL WUS configuration with a NES Cell.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 Message 1 based on-demand SIB1 request, the on-demand SI request configuration that currently included in SIB1 may be used as the design baseline.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Transmission of WUS configuration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Cell A’s SIB can be used to configure on-demand SIB1 related configuration for neighbor NES cells, e.g., via new SIB or the existing SIB.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Triggering condition of WUS transmission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If the UE chooses the NES cell using legacy intra-F/inter-F cell re-selection procedure (as baseline), the UE triggers WUS transmission.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After UE successfully receives OD-SIB1 for that NES Cell and if it is a suitable cell, UE camps in the NES Cell “similar” to a legacy Cell.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UE request SIB1 to perform initial access in NES cell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RAN2 not to support on-demand SIB1 request that is combined with an initial access to perform RRC connection establishment/resume on the NES cell.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Legacy UE impact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NW need to bar the legacy UE from accessing the on-demand SIB1 cell (e.g. based on the existing barring mechanism)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How to avoid/deprioritize the legacy UE camping at the Cell A attempting to switch to the NES Cell (but allowing the R19 NES UE to do that).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lastRenderedPageBreak/>
        <w:t xml:space="preserve">Barring for R19 NES UE 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If the NES UE is unable to acquire the SIB1 of NES Cell before UE initiates OD-SIB1 procedure, it will not consider it as barred at that moment. R19 NES UE bars the cell if the UE fails to acquire SIB1 via on-demand SIB1 for NES cell.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Paging and SIB1 update in NES cell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After Rel-19 NES UEs camp in NES cell, the UE behavior is same as the one defined as legacy normal camped state, e.g. paging reception, SIB1 update, etc.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RAR monitoring for MSG1 based OD-SIB1 REQ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RAN2 assumes the UE is expected to receive the RAR responding to the preamble transmission for Msg1-based on-demand SIB1 procedure, as the baseline.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UE </w:t>
      </w:r>
      <w:proofErr w:type="spellStart"/>
      <w:r>
        <w:rPr>
          <w:rFonts w:ascii="Arial" w:hAnsi="Arial" w:cs="Arial"/>
          <w:b/>
          <w:bCs/>
          <w:sz w:val="20"/>
        </w:rPr>
        <w:t>behaviour</w:t>
      </w:r>
      <w:proofErr w:type="spellEnd"/>
      <w:r>
        <w:rPr>
          <w:rFonts w:ascii="Arial" w:hAnsi="Arial" w:cs="Arial"/>
          <w:b/>
          <w:bCs/>
          <w:sz w:val="20"/>
        </w:rPr>
        <w:t xml:space="preserve"> on RACH failure of OD-SIB1 REQ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As baseline, upon random access procedure failure of OD-SIB1 request, UE regards OD-SIB1 can’t be acquired in the NES cell and considers it as barred. It doesn’t exclude the option to leave the determination to the UE implementation.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SIB1 acquisition upon SIB change notification in NES cell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Once the NES UE camps on the NES cell, if the UE receives SIB change notification, the UE is expected to receive SIB1 from NES cell.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1259" w:right="210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Scenario 3 (case 1 in RAN1)</w:t>
      </w:r>
    </w:p>
    <w:p w:rsidR="00A00C34" w:rsidRDefault="00BB2D26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before="120" w:afterLines="0" w:after="120" w:afterAutospacing="1" w:line="240" w:lineRule="auto"/>
        <w:ind w:left="1259" w:right="210" w:firstLine="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RAN2 to wait for RAN1’s progress whether to support scenario 3.</w:t>
      </w:r>
    </w:p>
    <w:p w:rsidR="00A00C34" w:rsidRDefault="00BB2D26">
      <w:pPr>
        <w:pStyle w:val="3"/>
        <w:numPr>
          <w:ilvl w:val="0"/>
          <w:numId w:val="0"/>
        </w:numPr>
        <w:spacing w:after="120"/>
        <w:ind w:right="210"/>
      </w:pPr>
      <w:r>
        <w:rPr>
          <w:rFonts w:hint="eastAsia"/>
        </w:rPr>
        <w:t>R</w:t>
      </w:r>
      <w:r>
        <w:t>AN2#125bis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b/>
          <w:bCs/>
          <w:kern w:val="0"/>
          <w:sz w:val="20"/>
        </w:rPr>
      </w:pPr>
      <w:r>
        <w:rPr>
          <w:rFonts w:ascii="Arial" w:hAnsi="Arial" w:cs="Arial"/>
          <w:b/>
          <w:bCs/>
          <w:sz w:val="20"/>
        </w:rPr>
        <w:t>Agreements on on-demand SIB1:</w:t>
      </w:r>
    </w:p>
    <w:p w:rsidR="00A00C34" w:rsidRDefault="00BB2D26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At least RAN2 starts scenario 1a (Cell A SIB assisted intra-cell WUS. And WUS and SIB1 is sent to/from NES cell). Other scenarios are not excluded.</w:t>
      </w:r>
    </w:p>
    <w:p w:rsidR="00A00C34" w:rsidRDefault="00BB2D26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RAN2 assume that RACH procedure is reused for UE to request on-demand SIB1.</w:t>
      </w:r>
    </w:p>
    <w:p w:rsidR="00A00C34" w:rsidRDefault="00BB2D26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UL WUS configuration includes at least RACH configuration.</w:t>
      </w:r>
    </w:p>
    <w:p w:rsidR="00A00C34" w:rsidRDefault="00BB2D26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afterLines="0" w:after="10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 UE needs to know a UL WUS configuration to request SIB1 of which cell.</w:t>
      </w:r>
    </w:p>
    <w:p w:rsidR="00A00C34" w:rsidRDefault="00BB2D26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before="120" w:afterLines="0" w:after="12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Existing Msg 1 based on-demand procedure is reused for on-demand SIB1 acquisition procedure. FFS on Msg 3. FFS if / when the UE monitors the OD-SIB1 upon reception of RAR. FFS: whether introduce specified UE behavior if RACH failure of OD-SIB1 request.</w:t>
      </w:r>
    </w:p>
    <w:p w:rsidR="00A00C34" w:rsidRDefault="00BB2D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210"/>
        <w:rPr>
          <w:rFonts w:ascii="Arial" w:hAnsi="Arial" w:cs="Arial"/>
          <w:b/>
          <w:bCs/>
          <w:kern w:val="0"/>
          <w:sz w:val="20"/>
        </w:rPr>
      </w:pPr>
      <w:r>
        <w:rPr>
          <w:rFonts w:ascii="Arial" w:hAnsi="Arial" w:cs="Arial"/>
          <w:b/>
          <w:bCs/>
          <w:sz w:val="20"/>
        </w:rPr>
        <w:t>Agreements on on-demand SIB1:</w:t>
      </w:r>
    </w:p>
    <w:p w:rsidR="00A00C34" w:rsidRDefault="00BB2D26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0" w:before="120" w:afterLines="0" w:after="120" w:afterAutospacing="1" w:line="240" w:lineRule="auto"/>
        <w:ind w:right="21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UE first should acquire valid SIB1 (e.g. via SIB1 request) for camping to NES cell (if the UE knows the cell doesn’t broadcast SIB1 and supports on-demand SIB1).</w:t>
      </w:r>
    </w:p>
    <w:p w:rsidR="00A00C34" w:rsidRDefault="00BB2D26">
      <w:pPr>
        <w:pStyle w:val="2"/>
        <w:numPr>
          <w:ilvl w:val="0"/>
          <w:numId w:val="0"/>
        </w:numPr>
        <w:spacing w:before="120" w:after="120"/>
        <w:ind w:right="210"/>
      </w:pPr>
      <w:r>
        <w:t>RAN3 agreements</w:t>
      </w:r>
    </w:p>
    <w:p w:rsidR="00A00C34" w:rsidRDefault="00BB2D26">
      <w:pPr>
        <w:pStyle w:val="3"/>
        <w:numPr>
          <w:ilvl w:val="0"/>
          <w:numId w:val="0"/>
        </w:numPr>
        <w:spacing w:after="120"/>
        <w:ind w:right="210"/>
      </w:pPr>
      <w:r>
        <w:t>RAN3#124</w:t>
      </w:r>
    </w:p>
    <w:p w:rsidR="00A00C34" w:rsidRDefault="00BB2D26">
      <w:pPr>
        <w:spacing w:before="120" w:after="120"/>
        <w:rPr>
          <w:rFonts w:ascii="Arial" w:hAnsi="Arial" w:cs="Arial"/>
          <w:b/>
          <w:bCs/>
          <w:color w:val="008000"/>
          <w:kern w:val="0"/>
          <w:sz w:val="20"/>
        </w:rPr>
      </w:pPr>
      <w:r>
        <w:rPr>
          <w:rFonts w:ascii="Arial" w:hAnsi="Arial" w:cs="Arial"/>
          <w:b/>
          <w:bCs/>
          <w:color w:val="008000"/>
          <w:sz w:val="20"/>
        </w:rPr>
        <w:t>[Agreement] Focus on case2 in RAN3 first.</w:t>
      </w:r>
    </w:p>
    <w:p w:rsidR="00A00C34" w:rsidRDefault="00BB2D26">
      <w:pPr>
        <w:pStyle w:val="3"/>
        <w:numPr>
          <w:ilvl w:val="0"/>
          <w:numId w:val="0"/>
        </w:numPr>
        <w:spacing w:after="120"/>
        <w:ind w:right="210"/>
      </w:pPr>
      <w:r>
        <w:lastRenderedPageBreak/>
        <w:t>RAN3#123bis</w:t>
      </w:r>
    </w:p>
    <w:p w:rsidR="00A00C34" w:rsidRDefault="00BB2D26">
      <w:pPr>
        <w:spacing w:before="120" w:after="120"/>
        <w:rPr>
          <w:rFonts w:ascii="Arial" w:eastAsia="Times New Roman" w:hAnsi="Arial" w:cs="Arial"/>
          <w:b/>
          <w:bCs/>
          <w:color w:val="008000"/>
          <w:kern w:val="0"/>
          <w:sz w:val="20"/>
        </w:rPr>
      </w:pPr>
      <w:r>
        <w:rPr>
          <w:rFonts w:ascii="Arial" w:eastAsia="Times New Roman" w:hAnsi="Arial" w:cs="Arial"/>
          <w:b/>
          <w:bCs/>
          <w:color w:val="008000"/>
          <w:sz w:val="20"/>
        </w:rPr>
        <w:t>Agreement:</w:t>
      </w:r>
      <w:r>
        <w:rPr>
          <w:rFonts w:ascii="Arial" w:eastAsia="Times New Roman" w:hAnsi="Arial" w:cs="Arial"/>
          <w:b/>
          <w:bCs/>
          <w:color w:val="008000"/>
          <w:sz w:val="20"/>
        </w:rPr>
        <w:tab/>
      </w:r>
    </w:p>
    <w:p w:rsidR="00A00C34" w:rsidRDefault="00BB2D26">
      <w:pPr>
        <w:spacing w:before="120" w:after="120"/>
        <w:rPr>
          <w:rFonts w:ascii="Arial" w:hAnsi="Arial" w:cs="Arial"/>
          <w:b/>
          <w:bCs/>
          <w:color w:val="008000"/>
          <w:sz w:val="20"/>
        </w:rPr>
      </w:pPr>
      <w:r>
        <w:rPr>
          <w:rFonts w:ascii="Arial" w:hAnsi="Arial" w:cs="Arial"/>
          <w:b/>
          <w:bCs/>
          <w:color w:val="008000"/>
          <w:sz w:val="20"/>
        </w:rPr>
        <w:t>Scenario1: UE obtains the UL WUS configuration from Cell A, and transmits UL WUS to NES Cell.</w:t>
      </w:r>
    </w:p>
    <w:p w:rsidR="00A00C34" w:rsidRDefault="00BB2D2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0" w:before="120" w:beforeAutospacing="1" w:afterLines="0" w:after="120" w:line="240" w:lineRule="auto"/>
        <w:jc w:val="left"/>
        <w:textAlignment w:val="baseline"/>
        <w:rPr>
          <w:rFonts w:ascii="Arial" w:hAnsi="Arial" w:cs="Arial"/>
          <w:b/>
          <w:bCs/>
          <w:color w:val="008000"/>
          <w:sz w:val="20"/>
        </w:rPr>
      </w:pPr>
      <w:r>
        <w:rPr>
          <w:rFonts w:ascii="Arial" w:hAnsi="Arial" w:cs="Arial"/>
          <w:b/>
          <w:bCs/>
          <w:color w:val="008000"/>
          <w:sz w:val="20"/>
        </w:rPr>
        <w:t xml:space="preserve">UL WUS configuration from NES Cell to Cell A via </w:t>
      </w:r>
      <w:proofErr w:type="spellStart"/>
      <w:r>
        <w:rPr>
          <w:rFonts w:ascii="Arial" w:hAnsi="Arial" w:cs="Arial"/>
          <w:b/>
          <w:bCs/>
          <w:color w:val="008000"/>
          <w:sz w:val="20"/>
        </w:rPr>
        <w:t>Xn</w:t>
      </w:r>
      <w:proofErr w:type="spellEnd"/>
      <w:r>
        <w:rPr>
          <w:rFonts w:ascii="Arial" w:hAnsi="Arial" w:cs="Arial"/>
          <w:b/>
          <w:bCs/>
          <w:color w:val="008000"/>
          <w:sz w:val="20"/>
        </w:rPr>
        <w:t>, e.g., before entering on-demand SIB1 mode in the NES Cell or when the UL WUS configuration is changed</w:t>
      </w:r>
    </w:p>
    <w:p w:rsidR="00A00C34" w:rsidRDefault="00A00C34">
      <w:pPr>
        <w:spacing w:before="120" w:after="120"/>
        <w:rPr>
          <w:rFonts w:ascii="Arial" w:hAnsi="Arial" w:cs="Arial"/>
          <w:sz w:val="20"/>
        </w:rPr>
      </w:pPr>
    </w:p>
    <w:sectPr w:rsidR="00A00C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5D6" w:rsidRDefault="00F325D6">
      <w:pPr>
        <w:spacing w:before="120" w:after="120" w:line="240" w:lineRule="auto"/>
      </w:pPr>
      <w:r>
        <w:separator/>
      </w:r>
    </w:p>
  </w:endnote>
  <w:endnote w:type="continuationSeparator" w:id="0">
    <w:p w:rsidR="00F325D6" w:rsidRDefault="00F325D6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C34" w:rsidRDefault="00A00C34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C34" w:rsidRDefault="00BB2D26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00C34" w:rsidRDefault="00BB2D26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D0B7A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" filled="f" stroked="f" strokeweight=".5pt">
              <v:textbox style="mso-fit-shape-to-text:t" inset="0,0,0,0">
                <w:txbxContent>
                  <w:p w:rsidR="00A00C34" w:rsidRDefault="00BB2D26">
                    <w:pPr>
                      <w:pStyle w:val="a9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D0B7A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C34" w:rsidRDefault="00A00C34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5D6" w:rsidRDefault="00F325D6">
      <w:pPr>
        <w:spacing w:before="120" w:after="120"/>
      </w:pPr>
      <w:r>
        <w:separator/>
      </w:r>
    </w:p>
  </w:footnote>
  <w:footnote w:type="continuationSeparator" w:id="0">
    <w:p w:rsidR="00F325D6" w:rsidRDefault="00F325D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C34" w:rsidRDefault="00A00C34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C34" w:rsidRDefault="00A00C34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C34" w:rsidRDefault="00A00C34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36C63C9"/>
    <w:multiLevelType w:val="multilevel"/>
    <w:tmpl w:val="036C6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25EA3"/>
    <w:multiLevelType w:val="multilevel"/>
    <w:tmpl w:val="04025E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36D39"/>
    <w:multiLevelType w:val="multilevel"/>
    <w:tmpl w:val="04136D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3E4E2F"/>
    <w:multiLevelType w:val="multilevel"/>
    <w:tmpl w:val="053E4E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FC721C"/>
    <w:multiLevelType w:val="multilevel"/>
    <w:tmpl w:val="07FC721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250D2AE7"/>
    <w:multiLevelType w:val="multilevel"/>
    <w:tmpl w:val="250D2A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F70D8"/>
    <w:multiLevelType w:val="multilevel"/>
    <w:tmpl w:val="34EF7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37590"/>
    <w:multiLevelType w:val="multilevel"/>
    <w:tmpl w:val="36437590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6F46BC8"/>
    <w:multiLevelType w:val="multilevel"/>
    <w:tmpl w:val="36F46BC8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F880A60"/>
    <w:multiLevelType w:val="multilevel"/>
    <w:tmpl w:val="3F880A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A36FC"/>
    <w:multiLevelType w:val="multilevel"/>
    <w:tmpl w:val="460A36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E5966"/>
    <w:multiLevelType w:val="multilevel"/>
    <w:tmpl w:val="50AE59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04C56"/>
    <w:multiLevelType w:val="multilevel"/>
    <w:tmpl w:val="55404C5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A83A5A"/>
    <w:multiLevelType w:val="multilevel"/>
    <w:tmpl w:val="5DA83A5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952E7"/>
    <w:multiLevelType w:val="multilevel"/>
    <w:tmpl w:val="65A952E7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633743"/>
    <w:multiLevelType w:val="multilevel"/>
    <w:tmpl w:val="696337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A4628"/>
    <w:multiLevelType w:val="multilevel"/>
    <w:tmpl w:val="6A5A46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C6D99"/>
    <w:multiLevelType w:val="multilevel"/>
    <w:tmpl w:val="6BFC6D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F416389"/>
    <w:multiLevelType w:val="multilevel"/>
    <w:tmpl w:val="6F4163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47021"/>
    <w:multiLevelType w:val="multilevel"/>
    <w:tmpl w:val="7B747021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D0276F3"/>
    <w:multiLevelType w:val="multilevel"/>
    <w:tmpl w:val="7D0276F3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"/>
  </w:num>
  <w:num w:numId="5">
    <w:abstractNumId w:val="27"/>
  </w:num>
  <w:num w:numId="6">
    <w:abstractNumId w:val="20"/>
    <w:lvlOverride w:ilvl="0">
      <w:startOverride w:val="1"/>
    </w:lvlOverride>
  </w:num>
  <w:num w:numId="7">
    <w:abstractNumId w:val="25"/>
  </w:num>
  <w:num w:numId="8">
    <w:abstractNumId w:val="3"/>
  </w:num>
  <w:num w:numId="9">
    <w:abstractNumId w:val="11"/>
    <w:lvlOverride w:ilvl="0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4"/>
  </w:num>
  <w:num w:numId="13">
    <w:abstractNumId w:val="19"/>
    <w:lvlOverride w:ilvl="0">
      <w:startOverride w:val="1"/>
    </w:lvlOverride>
  </w:num>
  <w:num w:numId="14">
    <w:abstractNumId w:val="8"/>
  </w:num>
  <w:num w:numId="15">
    <w:abstractNumId w:val="5"/>
  </w:num>
  <w:num w:numId="16">
    <w:abstractNumId w:val="16"/>
  </w:num>
  <w:num w:numId="17">
    <w:abstractNumId w:val="6"/>
  </w:num>
  <w:num w:numId="18">
    <w:abstractNumId w:val="21"/>
  </w:num>
  <w:num w:numId="19">
    <w:abstractNumId w:val="2"/>
  </w:num>
  <w:num w:numId="20">
    <w:abstractNumId w:val="7"/>
  </w:num>
  <w:num w:numId="21">
    <w:abstractNumId w:val="18"/>
  </w:num>
  <w:num w:numId="22">
    <w:abstractNumId w:val="10"/>
  </w:num>
  <w:num w:numId="23">
    <w:abstractNumId w:val="23"/>
  </w:num>
  <w:num w:numId="24">
    <w:abstractNumId w:val="4"/>
  </w:num>
  <w:num w:numId="25">
    <w:abstractNumId w:val="24"/>
  </w:num>
  <w:num w:numId="26">
    <w:abstractNumId w:val="26"/>
  </w:num>
  <w:num w:numId="27">
    <w:abstractNumId w:val="17"/>
  </w:num>
  <w:num w:numId="28">
    <w:abstractNumId w:val="12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C60"/>
    <w:rsid w:val="00007A70"/>
    <w:rsid w:val="00050423"/>
    <w:rsid w:val="00051F4E"/>
    <w:rsid w:val="000529AC"/>
    <w:rsid w:val="00057E09"/>
    <w:rsid w:val="00071FB7"/>
    <w:rsid w:val="00072623"/>
    <w:rsid w:val="00072FB0"/>
    <w:rsid w:val="0007790D"/>
    <w:rsid w:val="00077A1A"/>
    <w:rsid w:val="00082FEE"/>
    <w:rsid w:val="00090D39"/>
    <w:rsid w:val="00093DF3"/>
    <w:rsid w:val="000A15BE"/>
    <w:rsid w:val="000A168E"/>
    <w:rsid w:val="000C1A96"/>
    <w:rsid w:val="000C7E3D"/>
    <w:rsid w:val="000D0462"/>
    <w:rsid w:val="000D5B00"/>
    <w:rsid w:val="000D627E"/>
    <w:rsid w:val="000E2433"/>
    <w:rsid w:val="000F28CA"/>
    <w:rsid w:val="000F3DE0"/>
    <w:rsid w:val="000F65A6"/>
    <w:rsid w:val="001009B8"/>
    <w:rsid w:val="00103906"/>
    <w:rsid w:val="00120AF7"/>
    <w:rsid w:val="001245C0"/>
    <w:rsid w:val="00124CE9"/>
    <w:rsid w:val="00142961"/>
    <w:rsid w:val="001470AA"/>
    <w:rsid w:val="00153BF7"/>
    <w:rsid w:val="00154DBD"/>
    <w:rsid w:val="0016113B"/>
    <w:rsid w:val="001632AB"/>
    <w:rsid w:val="00172A27"/>
    <w:rsid w:val="001754AE"/>
    <w:rsid w:val="00183429"/>
    <w:rsid w:val="001835A7"/>
    <w:rsid w:val="0018654F"/>
    <w:rsid w:val="0018732E"/>
    <w:rsid w:val="00191912"/>
    <w:rsid w:val="00195F46"/>
    <w:rsid w:val="001A1539"/>
    <w:rsid w:val="001B03F9"/>
    <w:rsid w:val="001B3634"/>
    <w:rsid w:val="001C05EB"/>
    <w:rsid w:val="001C1894"/>
    <w:rsid w:val="001C196F"/>
    <w:rsid w:val="001D1287"/>
    <w:rsid w:val="001E0651"/>
    <w:rsid w:val="001E125B"/>
    <w:rsid w:val="001E262F"/>
    <w:rsid w:val="001F1BB1"/>
    <w:rsid w:val="001F415E"/>
    <w:rsid w:val="001F6E58"/>
    <w:rsid w:val="001F70FF"/>
    <w:rsid w:val="0020406B"/>
    <w:rsid w:val="00212872"/>
    <w:rsid w:val="00216169"/>
    <w:rsid w:val="00217A88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6B05"/>
    <w:rsid w:val="00261BCE"/>
    <w:rsid w:val="00261C72"/>
    <w:rsid w:val="0026766E"/>
    <w:rsid w:val="00270F8C"/>
    <w:rsid w:val="002746B9"/>
    <w:rsid w:val="002748A9"/>
    <w:rsid w:val="00282069"/>
    <w:rsid w:val="002941FE"/>
    <w:rsid w:val="0029516D"/>
    <w:rsid w:val="00297949"/>
    <w:rsid w:val="002A079B"/>
    <w:rsid w:val="002B4661"/>
    <w:rsid w:val="002C4448"/>
    <w:rsid w:val="002C68AC"/>
    <w:rsid w:val="002C7CCD"/>
    <w:rsid w:val="002E0313"/>
    <w:rsid w:val="002E4176"/>
    <w:rsid w:val="002F0E7A"/>
    <w:rsid w:val="002F2535"/>
    <w:rsid w:val="002F5687"/>
    <w:rsid w:val="002F5A8D"/>
    <w:rsid w:val="00302F20"/>
    <w:rsid w:val="00303936"/>
    <w:rsid w:val="00314748"/>
    <w:rsid w:val="00315AE8"/>
    <w:rsid w:val="00316046"/>
    <w:rsid w:val="00317501"/>
    <w:rsid w:val="00322EE2"/>
    <w:rsid w:val="00324549"/>
    <w:rsid w:val="00325902"/>
    <w:rsid w:val="003275A3"/>
    <w:rsid w:val="0033091D"/>
    <w:rsid w:val="00332D30"/>
    <w:rsid w:val="0033573E"/>
    <w:rsid w:val="00335FF9"/>
    <w:rsid w:val="0034009F"/>
    <w:rsid w:val="00340631"/>
    <w:rsid w:val="00343084"/>
    <w:rsid w:val="00343CE4"/>
    <w:rsid w:val="00344E48"/>
    <w:rsid w:val="003466BB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96F31"/>
    <w:rsid w:val="00397BA3"/>
    <w:rsid w:val="003A1DCE"/>
    <w:rsid w:val="003A4365"/>
    <w:rsid w:val="003A6BBE"/>
    <w:rsid w:val="003A7EAD"/>
    <w:rsid w:val="003B53DF"/>
    <w:rsid w:val="003C34F3"/>
    <w:rsid w:val="003D1DE1"/>
    <w:rsid w:val="003D44C6"/>
    <w:rsid w:val="003D5CFD"/>
    <w:rsid w:val="003E76CD"/>
    <w:rsid w:val="003F18FA"/>
    <w:rsid w:val="003F70C0"/>
    <w:rsid w:val="003F7415"/>
    <w:rsid w:val="004003D2"/>
    <w:rsid w:val="004209E1"/>
    <w:rsid w:val="0042238B"/>
    <w:rsid w:val="00431BE5"/>
    <w:rsid w:val="00450C17"/>
    <w:rsid w:val="004527B1"/>
    <w:rsid w:val="004545A5"/>
    <w:rsid w:val="004557D2"/>
    <w:rsid w:val="00456456"/>
    <w:rsid w:val="004608F6"/>
    <w:rsid w:val="004724B4"/>
    <w:rsid w:val="00472B06"/>
    <w:rsid w:val="00477655"/>
    <w:rsid w:val="0048120F"/>
    <w:rsid w:val="00482706"/>
    <w:rsid w:val="00490434"/>
    <w:rsid w:val="004A142B"/>
    <w:rsid w:val="004A2759"/>
    <w:rsid w:val="004A2DCD"/>
    <w:rsid w:val="004A5D1D"/>
    <w:rsid w:val="004A699E"/>
    <w:rsid w:val="004B44A9"/>
    <w:rsid w:val="004C1A54"/>
    <w:rsid w:val="004D2637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3AD"/>
    <w:rsid w:val="00541B22"/>
    <w:rsid w:val="00543160"/>
    <w:rsid w:val="00546436"/>
    <w:rsid w:val="00547723"/>
    <w:rsid w:val="00564BCB"/>
    <w:rsid w:val="005725AF"/>
    <w:rsid w:val="00572F6E"/>
    <w:rsid w:val="00574776"/>
    <w:rsid w:val="00581212"/>
    <w:rsid w:val="0058526A"/>
    <w:rsid w:val="00592D88"/>
    <w:rsid w:val="0059321F"/>
    <w:rsid w:val="00593818"/>
    <w:rsid w:val="005A05C6"/>
    <w:rsid w:val="005A0FE9"/>
    <w:rsid w:val="005B77A5"/>
    <w:rsid w:val="005C6B42"/>
    <w:rsid w:val="005D6A1C"/>
    <w:rsid w:val="005E2808"/>
    <w:rsid w:val="005E2C89"/>
    <w:rsid w:val="005F26E5"/>
    <w:rsid w:val="005F7062"/>
    <w:rsid w:val="005F7540"/>
    <w:rsid w:val="00604404"/>
    <w:rsid w:val="006059E5"/>
    <w:rsid w:val="0061035A"/>
    <w:rsid w:val="00611232"/>
    <w:rsid w:val="00614E28"/>
    <w:rsid w:val="00617327"/>
    <w:rsid w:val="00617EE7"/>
    <w:rsid w:val="00620288"/>
    <w:rsid w:val="00620D7C"/>
    <w:rsid w:val="006231ED"/>
    <w:rsid w:val="00624C23"/>
    <w:rsid w:val="00632A09"/>
    <w:rsid w:val="00633E43"/>
    <w:rsid w:val="00637D11"/>
    <w:rsid w:val="00640B94"/>
    <w:rsid w:val="00642298"/>
    <w:rsid w:val="00646EAA"/>
    <w:rsid w:val="006501AA"/>
    <w:rsid w:val="00650A2A"/>
    <w:rsid w:val="006536B8"/>
    <w:rsid w:val="00653F4E"/>
    <w:rsid w:val="00665E03"/>
    <w:rsid w:val="006749EC"/>
    <w:rsid w:val="006768E1"/>
    <w:rsid w:val="00676C72"/>
    <w:rsid w:val="00680FFF"/>
    <w:rsid w:val="00684D6B"/>
    <w:rsid w:val="00691376"/>
    <w:rsid w:val="006922EF"/>
    <w:rsid w:val="00694FB9"/>
    <w:rsid w:val="006A2804"/>
    <w:rsid w:val="006C12DB"/>
    <w:rsid w:val="006C2229"/>
    <w:rsid w:val="006C55B1"/>
    <w:rsid w:val="006C69C1"/>
    <w:rsid w:val="006D11DE"/>
    <w:rsid w:val="006D3D89"/>
    <w:rsid w:val="006E01C3"/>
    <w:rsid w:val="006F4852"/>
    <w:rsid w:val="00700636"/>
    <w:rsid w:val="00701BF0"/>
    <w:rsid w:val="00701BF9"/>
    <w:rsid w:val="00702237"/>
    <w:rsid w:val="007036F7"/>
    <w:rsid w:val="0070691A"/>
    <w:rsid w:val="0070693A"/>
    <w:rsid w:val="00707117"/>
    <w:rsid w:val="0071482B"/>
    <w:rsid w:val="00717A38"/>
    <w:rsid w:val="0073053B"/>
    <w:rsid w:val="00735DC1"/>
    <w:rsid w:val="00737786"/>
    <w:rsid w:val="007427BB"/>
    <w:rsid w:val="007440A2"/>
    <w:rsid w:val="00744D8E"/>
    <w:rsid w:val="00745143"/>
    <w:rsid w:val="0074666A"/>
    <w:rsid w:val="00747C56"/>
    <w:rsid w:val="007501AC"/>
    <w:rsid w:val="00756124"/>
    <w:rsid w:val="00762F1B"/>
    <w:rsid w:val="0076682E"/>
    <w:rsid w:val="0077581A"/>
    <w:rsid w:val="0077761A"/>
    <w:rsid w:val="00784828"/>
    <w:rsid w:val="00785A2A"/>
    <w:rsid w:val="00786A2C"/>
    <w:rsid w:val="00787FA9"/>
    <w:rsid w:val="007A0CD8"/>
    <w:rsid w:val="007B0FD9"/>
    <w:rsid w:val="007B33D8"/>
    <w:rsid w:val="007B403E"/>
    <w:rsid w:val="007B447A"/>
    <w:rsid w:val="007B458B"/>
    <w:rsid w:val="007C4328"/>
    <w:rsid w:val="007C440F"/>
    <w:rsid w:val="007D2C32"/>
    <w:rsid w:val="007D2FC1"/>
    <w:rsid w:val="007D4A27"/>
    <w:rsid w:val="007E4A23"/>
    <w:rsid w:val="007F39F4"/>
    <w:rsid w:val="00802A15"/>
    <w:rsid w:val="00810C42"/>
    <w:rsid w:val="008110CF"/>
    <w:rsid w:val="00816EF3"/>
    <w:rsid w:val="008266C4"/>
    <w:rsid w:val="00830BDC"/>
    <w:rsid w:val="0083313C"/>
    <w:rsid w:val="00834E37"/>
    <w:rsid w:val="008412CD"/>
    <w:rsid w:val="00841EFD"/>
    <w:rsid w:val="00842BFF"/>
    <w:rsid w:val="0084332A"/>
    <w:rsid w:val="00847621"/>
    <w:rsid w:val="00852635"/>
    <w:rsid w:val="0085443B"/>
    <w:rsid w:val="00857E93"/>
    <w:rsid w:val="008652E8"/>
    <w:rsid w:val="00870679"/>
    <w:rsid w:val="00870E40"/>
    <w:rsid w:val="00886E49"/>
    <w:rsid w:val="00886EA7"/>
    <w:rsid w:val="0089124D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C2278"/>
    <w:rsid w:val="008D3ED9"/>
    <w:rsid w:val="008D446C"/>
    <w:rsid w:val="008D6ECB"/>
    <w:rsid w:val="008E1E4D"/>
    <w:rsid w:val="008E4299"/>
    <w:rsid w:val="008E7A10"/>
    <w:rsid w:val="008F255E"/>
    <w:rsid w:val="008F3DC8"/>
    <w:rsid w:val="008F5D57"/>
    <w:rsid w:val="00903A35"/>
    <w:rsid w:val="00913703"/>
    <w:rsid w:val="00922624"/>
    <w:rsid w:val="00923BDA"/>
    <w:rsid w:val="009359A5"/>
    <w:rsid w:val="0093617A"/>
    <w:rsid w:val="009411A5"/>
    <w:rsid w:val="00942AEE"/>
    <w:rsid w:val="00946A7C"/>
    <w:rsid w:val="00950DB1"/>
    <w:rsid w:val="00952C83"/>
    <w:rsid w:val="00956A30"/>
    <w:rsid w:val="00957418"/>
    <w:rsid w:val="009610C6"/>
    <w:rsid w:val="0096194F"/>
    <w:rsid w:val="00963243"/>
    <w:rsid w:val="00963708"/>
    <w:rsid w:val="00966E7D"/>
    <w:rsid w:val="00970630"/>
    <w:rsid w:val="00971A1F"/>
    <w:rsid w:val="009734B7"/>
    <w:rsid w:val="00983FE2"/>
    <w:rsid w:val="00986B97"/>
    <w:rsid w:val="00990EA1"/>
    <w:rsid w:val="00994A41"/>
    <w:rsid w:val="009A380A"/>
    <w:rsid w:val="009A3A36"/>
    <w:rsid w:val="009A4F31"/>
    <w:rsid w:val="009B05AD"/>
    <w:rsid w:val="009B18A3"/>
    <w:rsid w:val="009B40F0"/>
    <w:rsid w:val="009B5557"/>
    <w:rsid w:val="009D0B7A"/>
    <w:rsid w:val="009D3999"/>
    <w:rsid w:val="009D5B5E"/>
    <w:rsid w:val="009D6400"/>
    <w:rsid w:val="009D7770"/>
    <w:rsid w:val="009D7C12"/>
    <w:rsid w:val="009F0516"/>
    <w:rsid w:val="009F65A8"/>
    <w:rsid w:val="009F7747"/>
    <w:rsid w:val="00A00C34"/>
    <w:rsid w:val="00A05A33"/>
    <w:rsid w:val="00A06549"/>
    <w:rsid w:val="00A14F22"/>
    <w:rsid w:val="00A171E5"/>
    <w:rsid w:val="00A17810"/>
    <w:rsid w:val="00A212A7"/>
    <w:rsid w:val="00A21523"/>
    <w:rsid w:val="00A26720"/>
    <w:rsid w:val="00A33BD9"/>
    <w:rsid w:val="00A34980"/>
    <w:rsid w:val="00A40C3F"/>
    <w:rsid w:val="00A4182C"/>
    <w:rsid w:val="00A50B2A"/>
    <w:rsid w:val="00A54A48"/>
    <w:rsid w:val="00A551E2"/>
    <w:rsid w:val="00A56849"/>
    <w:rsid w:val="00A656E5"/>
    <w:rsid w:val="00A809DB"/>
    <w:rsid w:val="00A86EB5"/>
    <w:rsid w:val="00A91773"/>
    <w:rsid w:val="00A92854"/>
    <w:rsid w:val="00A92CA8"/>
    <w:rsid w:val="00A967AB"/>
    <w:rsid w:val="00AA1703"/>
    <w:rsid w:val="00AA1889"/>
    <w:rsid w:val="00AB0AAF"/>
    <w:rsid w:val="00AB251B"/>
    <w:rsid w:val="00AB5108"/>
    <w:rsid w:val="00AB6D34"/>
    <w:rsid w:val="00AB75B6"/>
    <w:rsid w:val="00AC24BF"/>
    <w:rsid w:val="00AD56C4"/>
    <w:rsid w:val="00AD7FE5"/>
    <w:rsid w:val="00AE1C3E"/>
    <w:rsid w:val="00AE5530"/>
    <w:rsid w:val="00B031EF"/>
    <w:rsid w:val="00B11405"/>
    <w:rsid w:val="00B12602"/>
    <w:rsid w:val="00B138E9"/>
    <w:rsid w:val="00B17122"/>
    <w:rsid w:val="00B179E3"/>
    <w:rsid w:val="00B21480"/>
    <w:rsid w:val="00B245AA"/>
    <w:rsid w:val="00B335C1"/>
    <w:rsid w:val="00B34FF8"/>
    <w:rsid w:val="00B43645"/>
    <w:rsid w:val="00B5181A"/>
    <w:rsid w:val="00B52A21"/>
    <w:rsid w:val="00B52BE9"/>
    <w:rsid w:val="00B54730"/>
    <w:rsid w:val="00B55723"/>
    <w:rsid w:val="00B56091"/>
    <w:rsid w:val="00B60F6C"/>
    <w:rsid w:val="00B663FA"/>
    <w:rsid w:val="00B73C99"/>
    <w:rsid w:val="00B76824"/>
    <w:rsid w:val="00B81C3C"/>
    <w:rsid w:val="00B87AB7"/>
    <w:rsid w:val="00BA72B7"/>
    <w:rsid w:val="00BA7674"/>
    <w:rsid w:val="00BB08C4"/>
    <w:rsid w:val="00BB2D26"/>
    <w:rsid w:val="00BC0005"/>
    <w:rsid w:val="00BC2987"/>
    <w:rsid w:val="00BD49FA"/>
    <w:rsid w:val="00BD72A5"/>
    <w:rsid w:val="00BE22EC"/>
    <w:rsid w:val="00BE49CE"/>
    <w:rsid w:val="00BE5D22"/>
    <w:rsid w:val="00BE7970"/>
    <w:rsid w:val="00BF4D95"/>
    <w:rsid w:val="00BF526E"/>
    <w:rsid w:val="00BF743C"/>
    <w:rsid w:val="00C00906"/>
    <w:rsid w:val="00C014A9"/>
    <w:rsid w:val="00C07C74"/>
    <w:rsid w:val="00C12784"/>
    <w:rsid w:val="00C16276"/>
    <w:rsid w:val="00C16EA1"/>
    <w:rsid w:val="00C16FDB"/>
    <w:rsid w:val="00C2142E"/>
    <w:rsid w:val="00C22FCF"/>
    <w:rsid w:val="00C2334E"/>
    <w:rsid w:val="00C2713A"/>
    <w:rsid w:val="00C34FD0"/>
    <w:rsid w:val="00C40AA1"/>
    <w:rsid w:val="00C625E3"/>
    <w:rsid w:val="00C627D7"/>
    <w:rsid w:val="00C65B20"/>
    <w:rsid w:val="00C67AE3"/>
    <w:rsid w:val="00C72FA5"/>
    <w:rsid w:val="00C76271"/>
    <w:rsid w:val="00C802C2"/>
    <w:rsid w:val="00C829B3"/>
    <w:rsid w:val="00C855D2"/>
    <w:rsid w:val="00C925E7"/>
    <w:rsid w:val="00CA09F5"/>
    <w:rsid w:val="00CA152B"/>
    <w:rsid w:val="00CB03D7"/>
    <w:rsid w:val="00CB046A"/>
    <w:rsid w:val="00CB7FB3"/>
    <w:rsid w:val="00CC01B0"/>
    <w:rsid w:val="00CC11A8"/>
    <w:rsid w:val="00CD5E4A"/>
    <w:rsid w:val="00CD62C4"/>
    <w:rsid w:val="00CD69CC"/>
    <w:rsid w:val="00CD71E9"/>
    <w:rsid w:val="00CE2DA1"/>
    <w:rsid w:val="00CE32ED"/>
    <w:rsid w:val="00CF0062"/>
    <w:rsid w:val="00CF25E8"/>
    <w:rsid w:val="00CF4293"/>
    <w:rsid w:val="00D06F00"/>
    <w:rsid w:val="00D14578"/>
    <w:rsid w:val="00D24465"/>
    <w:rsid w:val="00D27BF8"/>
    <w:rsid w:val="00D30D70"/>
    <w:rsid w:val="00D30FF6"/>
    <w:rsid w:val="00D37A75"/>
    <w:rsid w:val="00D54F1B"/>
    <w:rsid w:val="00D57D7B"/>
    <w:rsid w:val="00D60DA9"/>
    <w:rsid w:val="00D714E2"/>
    <w:rsid w:val="00D7289E"/>
    <w:rsid w:val="00D82CF5"/>
    <w:rsid w:val="00D838A0"/>
    <w:rsid w:val="00D871C4"/>
    <w:rsid w:val="00D8785A"/>
    <w:rsid w:val="00D91349"/>
    <w:rsid w:val="00D92E3B"/>
    <w:rsid w:val="00D93BC0"/>
    <w:rsid w:val="00D948AA"/>
    <w:rsid w:val="00DB0E95"/>
    <w:rsid w:val="00DB12AD"/>
    <w:rsid w:val="00DC0C4F"/>
    <w:rsid w:val="00DC1213"/>
    <w:rsid w:val="00DC6E1E"/>
    <w:rsid w:val="00DC70F6"/>
    <w:rsid w:val="00DC724A"/>
    <w:rsid w:val="00DD5F49"/>
    <w:rsid w:val="00DE03DC"/>
    <w:rsid w:val="00DF4482"/>
    <w:rsid w:val="00DF4627"/>
    <w:rsid w:val="00E05651"/>
    <w:rsid w:val="00E068AA"/>
    <w:rsid w:val="00E258FC"/>
    <w:rsid w:val="00E30348"/>
    <w:rsid w:val="00E33448"/>
    <w:rsid w:val="00E339EA"/>
    <w:rsid w:val="00E51839"/>
    <w:rsid w:val="00E52879"/>
    <w:rsid w:val="00E55791"/>
    <w:rsid w:val="00E56340"/>
    <w:rsid w:val="00E67009"/>
    <w:rsid w:val="00E704FD"/>
    <w:rsid w:val="00E739E5"/>
    <w:rsid w:val="00E74561"/>
    <w:rsid w:val="00E74935"/>
    <w:rsid w:val="00E75D6F"/>
    <w:rsid w:val="00E847C5"/>
    <w:rsid w:val="00E85B06"/>
    <w:rsid w:val="00E8609B"/>
    <w:rsid w:val="00E92BF0"/>
    <w:rsid w:val="00E94718"/>
    <w:rsid w:val="00E95FFE"/>
    <w:rsid w:val="00EA0820"/>
    <w:rsid w:val="00EB70EA"/>
    <w:rsid w:val="00EC1DAF"/>
    <w:rsid w:val="00ED0DCA"/>
    <w:rsid w:val="00ED2CEE"/>
    <w:rsid w:val="00ED47A7"/>
    <w:rsid w:val="00EE1EE7"/>
    <w:rsid w:val="00EE32F3"/>
    <w:rsid w:val="00EE4B8B"/>
    <w:rsid w:val="00EF4A28"/>
    <w:rsid w:val="00EF574B"/>
    <w:rsid w:val="00EF6AF5"/>
    <w:rsid w:val="00F0100A"/>
    <w:rsid w:val="00F019E9"/>
    <w:rsid w:val="00F03760"/>
    <w:rsid w:val="00F040C1"/>
    <w:rsid w:val="00F05DFC"/>
    <w:rsid w:val="00F072E8"/>
    <w:rsid w:val="00F143A1"/>
    <w:rsid w:val="00F1480F"/>
    <w:rsid w:val="00F179F3"/>
    <w:rsid w:val="00F2072B"/>
    <w:rsid w:val="00F3140E"/>
    <w:rsid w:val="00F325D6"/>
    <w:rsid w:val="00F34277"/>
    <w:rsid w:val="00F4372E"/>
    <w:rsid w:val="00F453FE"/>
    <w:rsid w:val="00F71825"/>
    <w:rsid w:val="00F80169"/>
    <w:rsid w:val="00F81514"/>
    <w:rsid w:val="00F82200"/>
    <w:rsid w:val="00F85FAD"/>
    <w:rsid w:val="00F86352"/>
    <w:rsid w:val="00F8689B"/>
    <w:rsid w:val="00F87040"/>
    <w:rsid w:val="00F95A32"/>
    <w:rsid w:val="00FA1D8A"/>
    <w:rsid w:val="00FA3857"/>
    <w:rsid w:val="00FA3FD9"/>
    <w:rsid w:val="00FA6AF6"/>
    <w:rsid w:val="00FA7D65"/>
    <w:rsid w:val="00FB593A"/>
    <w:rsid w:val="00FC1AD0"/>
    <w:rsid w:val="00FC20D8"/>
    <w:rsid w:val="00FC3D4E"/>
    <w:rsid w:val="00FC609C"/>
    <w:rsid w:val="00FC6505"/>
    <w:rsid w:val="00FC6D99"/>
    <w:rsid w:val="00FC72FB"/>
    <w:rsid w:val="00FE08CB"/>
    <w:rsid w:val="00FE0900"/>
    <w:rsid w:val="00FE3363"/>
    <w:rsid w:val="00FE3C08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DD0F99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2B214E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1A0996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D49BF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11C6"/>
    <w:rsid w:val="22F57E73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5F169A4"/>
    <w:rsid w:val="2614068C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CF19C1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4422F2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20143"/>
    <w:rsid w:val="2E852BFA"/>
    <w:rsid w:val="2EB72D84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C36E4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DD7553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3C234B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C21710"/>
    <w:rsid w:val="3ED07B39"/>
    <w:rsid w:val="3ED75A5B"/>
    <w:rsid w:val="3EEE4BA8"/>
    <w:rsid w:val="3F227ECC"/>
    <w:rsid w:val="3F2A1510"/>
    <w:rsid w:val="3F323523"/>
    <w:rsid w:val="3F577277"/>
    <w:rsid w:val="3F59407A"/>
    <w:rsid w:val="3F963935"/>
    <w:rsid w:val="3FBD7ADB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694287"/>
    <w:rsid w:val="416948A9"/>
    <w:rsid w:val="416B194D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B0001EA"/>
    <w:rsid w:val="5B04190E"/>
    <w:rsid w:val="5B2D4307"/>
    <w:rsid w:val="5B4D6640"/>
    <w:rsid w:val="5B5041D6"/>
    <w:rsid w:val="5B554FD4"/>
    <w:rsid w:val="5B6B25D0"/>
    <w:rsid w:val="5B6B4549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972D03"/>
    <w:rsid w:val="60CF4513"/>
    <w:rsid w:val="60D87E5D"/>
    <w:rsid w:val="60F668B8"/>
    <w:rsid w:val="60FC46B7"/>
    <w:rsid w:val="61002168"/>
    <w:rsid w:val="61172DD5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9B61C1"/>
    <w:rsid w:val="62B6346C"/>
    <w:rsid w:val="62BF1985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174D6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62CBE"/>
    <w:rsid w:val="73297EB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D15B17"/>
    <w:rsid w:val="77186B1E"/>
    <w:rsid w:val="77645C7D"/>
    <w:rsid w:val="777439C1"/>
    <w:rsid w:val="778B1158"/>
    <w:rsid w:val="77961505"/>
    <w:rsid w:val="77B15DF4"/>
    <w:rsid w:val="77B856B5"/>
    <w:rsid w:val="77CB35CD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2E5C6D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04706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7A1DCC"/>
    <w:rsid w:val="7E8B6473"/>
    <w:rsid w:val="7E950FE9"/>
    <w:rsid w:val="7EA454D3"/>
    <w:rsid w:val="7EC009E8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7CE106"/>
  <w15:docId w15:val="{BDE40077-E2F4-4B55-AA6E-06C7AA36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9">
    <w:name w:val="List Paragraph"/>
    <w:basedOn w:val="a"/>
    <w:link w:val="af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a">
    <w:name w:val="列表段落 字符"/>
    <w:link w:val="af9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a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3620"/>
        <w:tab w:val="left" w:pos="1619"/>
      </w:tabs>
      <w:spacing w:before="60"/>
      <w:ind w:left="1619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</w:rPr>
  </w:style>
  <w:style w:type="paragraph" w:customStyle="1" w:styleId="32">
    <w:name w:val="修订3"/>
    <w:hidden/>
    <w:uiPriority w:val="99"/>
    <w:unhideWhenUsed/>
    <w:qFormat/>
    <w:rPr>
      <w:kern w:val="2"/>
      <w:sz w:val="21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Pr>
      <w:kern w:val="2"/>
      <w:sz w:val="21"/>
      <w:lang w:val="en-US" w:eastAsia="zh-CN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ListParagraph2">
    <w:name w:val="List Paragraph2"/>
    <w:basedOn w:val="a"/>
    <w:qFormat/>
    <w:pPr>
      <w:overflowPunct w:val="0"/>
      <w:autoSpaceDE w:val="0"/>
      <w:autoSpaceDN w:val="0"/>
      <w:adjustRightInd w:val="0"/>
      <w:spacing w:beforeLines="0" w:before="100" w:beforeAutospacing="1" w:afterLines="0" w:after="180" w:line="240" w:lineRule="auto"/>
      <w:ind w:left="720"/>
      <w:contextualSpacing/>
      <w:jc w:val="left"/>
      <w:textAlignment w:val="baseline"/>
    </w:pPr>
    <w:rPr>
      <w:kern w:val="0"/>
      <w:sz w:val="24"/>
      <w:szCs w:val="24"/>
    </w:rPr>
  </w:style>
  <w:style w:type="character" w:customStyle="1" w:styleId="Char1">
    <w:name w:val="列出段落 Char1"/>
    <w:uiPriority w:val="34"/>
    <w:qFormat/>
    <w:locked/>
    <w:rPr>
      <w:rFonts w:eastAsia="宋体"/>
      <w:lang w:eastAsia="ja-JP"/>
    </w:rPr>
  </w:style>
  <w:style w:type="paragraph" w:customStyle="1" w:styleId="13">
    <w:name w:val="목록 단락1"/>
    <w:basedOn w:val="a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8F7591-74D9-43D5-A099-8BE7B672D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4138</Words>
  <Characters>23593</Characters>
  <Application>Microsoft Office Word</Application>
  <DocSecurity>0</DocSecurity>
  <Lines>196</Lines>
  <Paragraphs>55</Paragraphs>
  <ScaleCrop>false</ScaleCrop>
  <Company/>
  <LinksUpToDate>false</LinksUpToDate>
  <CharactersWithSpaces>27676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</cp:revision>
  <dcterms:created xsi:type="dcterms:W3CDTF">2024-06-10T16:36:00Z</dcterms:created>
  <dcterms:modified xsi:type="dcterms:W3CDTF">2024-06-10T16:43:00Z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A34D89D033914DC682940FE50DBD81D4</vt:lpwstr>
  </property>
</Properties>
</file>